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480" w:lineRule="auto"/>
        <w:jc w:val="center"/>
        <w:rPr>
          <w:b w:val="1"/>
          <w:bCs w:val="1"/>
          <w:sz w:val="24"/>
          <w:szCs w:val="24"/>
        </w:rPr>
      </w:pPr>
      <w:r w:rsidDel="00000000" w:rsidR="00000000" w:rsidRPr="00000000">
        <w:rPr>
          <w:b w:val="1"/>
          <w:bCs w:val="1"/>
          <w:sz w:val="24"/>
          <w:szCs w:val="24"/>
          <w:rtl w:val="0"/>
        </w:rPr>
        <w:t xml:space="preserve">REDEEMED CHRISTIAN THEOLOGICAL COLLEGE, MAIN CAMPUS</w:t>
      </w:r>
    </w:p>
    <w:p w:rsidR="00000000" w:rsidDel="00000000" w:rsidP="00000000" w:rsidRDefault="00000000" w:rsidRPr="00000000" w14:paraId="00000002">
      <w:pPr>
        <w:spacing w:after="100" w:line="480" w:lineRule="auto"/>
        <w:jc w:val="center"/>
        <w:rPr/>
      </w:pPr>
      <w:r w:rsidDel="00000000" w:rsidR="00000000" w:rsidRPr="00000000">
        <w:rPr>
          <w:b w:val="1"/>
          <w:bCs w:val="1"/>
          <w:sz w:val="24"/>
          <w:szCs w:val="24"/>
          <w:rtl w:val="0"/>
        </w:rPr>
        <w:t xml:space="preserve">-AN AFFILIATE OF THE REDEEMERS’ UNIVERSITY EDE, AND UNIVERSITY OF IBADAN, IBADAN</w:t>
      </w:r>
      <w:r w:rsidDel="00000000" w:rsidR="00000000" w:rsidRPr="00000000">
        <w:rPr>
          <w:rtl w:val="0"/>
        </w:rPr>
      </w:r>
    </w:p>
    <w:p w:rsidR="00000000" w:rsidDel="00000000" w:rsidP="00000000" w:rsidRDefault="00000000" w:rsidRPr="00000000" w14:paraId="00000003">
      <w:pPr>
        <w:spacing w:after="100" w:line="480" w:lineRule="auto"/>
        <w:jc w:val="center"/>
        <w:rPr/>
      </w:pPr>
      <w:r w:rsidDel="00000000" w:rsidR="00000000" w:rsidRPr="00000000">
        <w:rPr>
          <w:b w:val="1"/>
          <w:bCs w:val="1"/>
          <w:sz w:val="24"/>
          <w:szCs w:val="24"/>
          <w:rtl w:val="0"/>
        </w:rPr>
        <w:t xml:space="preserve">COURSE MATERIAL</w:t>
      </w:r>
      <w:r w:rsidDel="00000000" w:rsidR="00000000" w:rsidRPr="00000000">
        <w:rPr>
          <w:rtl w:val="0"/>
        </w:rPr>
      </w:r>
    </w:p>
    <w:p w:rsidR="00000000" w:rsidDel="00000000" w:rsidP="00000000" w:rsidRDefault="00000000" w:rsidRPr="00000000" w14:paraId="00000004">
      <w:pPr>
        <w:spacing w:after="100" w:line="480" w:lineRule="auto"/>
        <w:jc w:val="center"/>
        <w:rPr/>
      </w:pPr>
      <w:r w:rsidDel="00000000" w:rsidR="00000000" w:rsidRPr="00000000">
        <w:rPr>
          <w:b w:val="1"/>
          <w:bCs w:val="1"/>
          <w:sz w:val="24"/>
          <w:szCs w:val="24"/>
          <w:rtl w:val="0"/>
        </w:rPr>
        <w:t xml:space="preserve">HERMENEUTICS AND EXEGESIS</w:t>
      </w:r>
      <w:r w:rsidDel="00000000" w:rsidR="00000000" w:rsidRPr="00000000">
        <w:rPr>
          <w:rtl w:val="0"/>
        </w:rPr>
      </w:r>
    </w:p>
    <w:p w:rsidR="00000000" w:rsidDel="00000000" w:rsidP="00000000" w:rsidRDefault="00000000" w:rsidRPr="00000000" w14:paraId="00000005">
      <w:pPr>
        <w:spacing w:after="100" w:line="480" w:lineRule="auto"/>
        <w:jc w:val="center"/>
        <w:rPr>
          <w:b w:val="1"/>
          <w:bCs w:val="1"/>
          <w:sz w:val="24"/>
          <w:szCs w:val="24"/>
        </w:rPr>
      </w:pPr>
      <w:r w:rsidDel="00000000" w:rsidR="00000000" w:rsidRPr="00000000">
        <w:rPr>
          <w:b w:val="1"/>
          <w:bCs w:val="1"/>
          <w:sz w:val="24"/>
          <w:szCs w:val="24"/>
          <w:rtl w:val="0"/>
        </w:rPr>
        <w:t xml:space="preserve">CRS 201 -200 LEVEL- 2 UNITS C</w:t>
      </w:r>
    </w:p>
    <w:p w:rsidR="00000000" w:rsidDel="00000000" w:rsidP="00000000" w:rsidRDefault="00000000" w:rsidRPr="00000000" w14:paraId="00000006">
      <w:pPr>
        <w:spacing w:after="100" w:line="480" w:lineRule="auto"/>
        <w:jc w:val="center"/>
        <w:rPr>
          <w:b w:val="1"/>
          <w:bCs w:val="1"/>
          <w:sz w:val="24"/>
          <w:szCs w:val="24"/>
        </w:rPr>
      </w:pPr>
      <w:r w:rsidDel="00000000" w:rsidR="00000000" w:rsidRPr="00000000">
        <w:rPr>
          <w:b w:val="1"/>
          <w:bCs w:val="1"/>
          <w:sz w:val="24"/>
          <w:szCs w:val="24"/>
          <w:rtl w:val="0"/>
        </w:rPr>
        <w:t xml:space="preserve">PREPARED BY: </w:t>
      </w:r>
    </w:p>
    <w:p w:rsidR="00000000" w:rsidDel="00000000" w:rsidP="00000000" w:rsidRDefault="00000000" w:rsidRPr="00000000" w14:paraId="00000007">
      <w:pPr>
        <w:spacing w:after="100" w:line="480" w:lineRule="auto"/>
        <w:jc w:val="center"/>
        <w:rPr>
          <w:b w:val="1"/>
          <w:bCs w:val="1"/>
          <w:sz w:val="24"/>
          <w:szCs w:val="24"/>
        </w:rPr>
      </w:pPr>
      <w:r w:rsidDel="00000000" w:rsidR="00000000" w:rsidRPr="00000000">
        <w:rPr>
          <w:b w:val="1"/>
          <w:bCs w:val="1"/>
          <w:sz w:val="24"/>
          <w:szCs w:val="24"/>
          <w:rtl w:val="0"/>
        </w:rPr>
        <w:t xml:space="preserve">PASTOR TAMBOU, EBIMOBO- OWEI DONATUS, </w:t>
      </w:r>
    </w:p>
    <w:p w:rsidR="00000000" w:rsidDel="00000000" w:rsidP="00000000" w:rsidRDefault="00000000" w:rsidRPr="00000000" w14:paraId="00000008">
      <w:pPr>
        <w:spacing w:after="100" w:line="480" w:lineRule="auto"/>
        <w:jc w:val="center"/>
        <w:rPr/>
      </w:pPr>
      <w:r w:rsidDel="00000000" w:rsidR="00000000" w:rsidRPr="00000000">
        <w:rPr>
          <w:b w:val="1"/>
          <w:bCs w:val="1"/>
          <w:sz w:val="24"/>
          <w:szCs w:val="24"/>
          <w:rtl w:val="0"/>
        </w:rPr>
        <w:t xml:space="preserve">PhD BIBLICAL STUDIES</w:t>
      </w:r>
      <w:r w:rsidDel="00000000" w:rsidR="00000000" w:rsidRPr="00000000">
        <w:rPr>
          <w:rtl w:val="0"/>
        </w:rPr>
      </w:r>
    </w:p>
    <w:p w:rsidR="00000000" w:rsidDel="00000000" w:rsidP="00000000" w:rsidRDefault="00000000" w:rsidRPr="00000000" w14:paraId="00000009">
      <w:pPr>
        <w:spacing w:after="200" w:line="480" w:lineRule="auto"/>
        <w:jc w:val="both"/>
        <w:rPr/>
      </w:pPr>
      <w:r w:rsidDel="00000000" w:rsidR="00000000" w:rsidRPr="00000000">
        <w:rPr>
          <w:rtl w:val="0"/>
        </w:rPr>
      </w:r>
    </w:p>
    <w:p w:rsidR="00000000" w:rsidDel="00000000" w:rsidP="00000000" w:rsidRDefault="00000000" w:rsidRPr="00000000" w14:paraId="0000000A">
      <w:pPr>
        <w:spacing w:after="100" w:before="240" w:line="480" w:lineRule="auto"/>
        <w:rPr/>
      </w:pPr>
      <w:r w:rsidDel="00000000" w:rsidR="00000000" w:rsidRPr="00000000">
        <w:rPr>
          <w:b w:val="1"/>
          <w:bCs w:val="1"/>
          <w:sz w:val="24"/>
          <w:szCs w:val="24"/>
          <w:rtl w:val="0"/>
        </w:rPr>
        <w:t xml:space="preserve">Course Overview</w:t>
      </w:r>
      <w:r w:rsidDel="00000000" w:rsidR="00000000" w:rsidRPr="00000000">
        <w:rPr>
          <w:rtl w:val="0"/>
        </w:rPr>
      </w:r>
    </w:p>
    <w:p w:rsidR="00000000" w:rsidDel="00000000" w:rsidP="00000000" w:rsidRDefault="00000000" w:rsidRPr="00000000" w14:paraId="0000000B">
      <w:pPr>
        <w:spacing w:after="200" w:line="480" w:lineRule="auto"/>
        <w:jc w:val="both"/>
        <w:rPr/>
      </w:pPr>
      <w:r w:rsidDel="00000000" w:rsidR="00000000" w:rsidRPr="00000000">
        <w:rPr>
          <w:sz w:val="24"/>
          <w:szCs w:val="24"/>
          <w:rtl w:val="0"/>
        </w:rPr>
        <w:t xml:space="preserve">This course introduces students to the theory and practice of biblical interpretation. It examines the history of interpretation, the presuppositions interpreters bring to the text, and the principal methods of grammatical-historical exegesis. Attention is given to literary genre, contextual analysis, word studies, and figurative language, before the course moves to genre-specific interpretive skills across Old and New Testament literature. The course concludes by relating exegesis to the task of exposition and application, equipping students to move responsibly from ancient text to contemporary relevance.</w:t>
      </w:r>
      <w:r w:rsidDel="00000000" w:rsidR="00000000" w:rsidRPr="00000000">
        <w:rPr>
          <w:rtl w:val="0"/>
        </w:rPr>
      </w:r>
    </w:p>
    <w:p w:rsidR="00000000" w:rsidDel="00000000" w:rsidP="00000000" w:rsidRDefault="00000000" w:rsidRPr="00000000" w14:paraId="0000000C">
      <w:pPr>
        <w:spacing w:after="100" w:before="240" w:line="480" w:lineRule="auto"/>
        <w:rPr>
          <w:b w:val="1"/>
          <w:bCs w:val="1"/>
          <w:sz w:val="24"/>
          <w:szCs w:val="24"/>
        </w:rPr>
      </w:pPr>
      <w:r w:rsidDel="00000000" w:rsidR="00000000" w:rsidRPr="00000000">
        <w:rPr>
          <w:rtl w:val="0"/>
        </w:rPr>
      </w:r>
    </w:p>
    <w:p w:rsidR="00000000" w:rsidDel="00000000" w:rsidP="00000000" w:rsidRDefault="00000000" w:rsidRPr="00000000" w14:paraId="0000000D">
      <w:pPr>
        <w:spacing w:after="100" w:before="240" w:line="480" w:lineRule="auto"/>
        <w:rPr>
          <w:b w:val="1"/>
          <w:bCs w:val="1"/>
          <w:sz w:val="24"/>
          <w:szCs w:val="24"/>
        </w:rPr>
      </w:pPr>
      <w:r w:rsidDel="00000000" w:rsidR="00000000" w:rsidRPr="00000000">
        <w:rPr>
          <w:rtl w:val="0"/>
        </w:rPr>
      </w:r>
    </w:p>
    <w:p w:rsidR="00000000" w:rsidDel="00000000" w:rsidP="00000000" w:rsidRDefault="00000000" w:rsidRPr="00000000" w14:paraId="0000000E">
      <w:pPr>
        <w:spacing w:after="100" w:before="240" w:line="480" w:lineRule="auto"/>
        <w:rPr>
          <w:b w:val="1"/>
          <w:bCs w:val="1"/>
          <w:sz w:val="24"/>
          <w:szCs w:val="24"/>
        </w:rPr>
      </w:pPr>
      <w:r w:rsidDel="00000000" w:rsidR="00000000" w:rsidRPr="00000000">
        <w:rPr>
          <w:rtl w:val="0"/>
        </w:rPr>
      </w:r>
    </w:p>
    <w:p w:rsidR="00000000" w:rsidDel="00000000" w:rsidP="00000000" w:rsidRDefault="00000000" w:rsidRPr="00000000" w14:paraId="0000000F">
      <w:pPr>
        <w:spacing w:after="100" w:before="240" w:line="480" w:lineRule="auto"/>
        <w:rPr/>
      </w:pPr>
      <w:r w:rsidDel="00000000" w:rsidR="00000000" w:rsidRPr="00000000">
        <w:rPr>
          <w:b w:val="1"/>
          <w:bCs w:val="1"/>
          <w:sz w:val="24"/>
          <w:szCs w:val="24"/>
          <w:rtl w:val="0"/>
        </w:rPr>
        <w:t xml:space="preserve">Course Objectives</w:t>
      </w:r>
      <w:r w:rsidDel="00000000" w:rsidR="00000000" w:rsidRPr="00000000">
        <w:rPr>
          <w:rtl w:val="0"/>
        </w:rPr>
      </w:r>
    </w:p>
    <w:p w:rsidR="00000000" w:rsidDel="00000000" w:rsidP="00000000" w:rsidRDefault="00000000" w:rsidRPr="00000000" w14:paraId="00000010">
      <w:pPr>
        <w:spacing w:line="480" w:lineRule="auto"/>
        <w:ind w:left="480" w:firstLine="0"/>
        <w:jc w:val="both"/>
        <w:rPr/>
      </w:pPr>
      <w:r w:rsidDel="00000000" w:rsidR="00000000" w:rsidRPr="00000000">
        <w:rPr>
          <w:sz w:val="24"/>
          <w:szCs w:val="24"/>
          <w:rtl w:val="0"/>
        </w:rPr>
        <w:t xml:space="preserve">•  To introduce students to the discipline of biblical hermeneutics and its relationship to exegesis.</w:t>
      </w:r>
      <w:r w:rsidDel="00000000" w:rsidR="00000000" w:rsidRPr="00000000">
        <w:rPr>
          <w:rtl w:val="0"/>
        </w:rPr>
      </w:r>
    </w:p>
    <w:p w:rsidR="00000000" w:rsidDel="00000000" w:rsidP="00000000" w:rsidRDefault="00000000" w:rsidRPr="00000000" w14:paraId="00000011">
      <w:pPr>
        <w:spacing w:line="480" w:lineRule="auto"/>
        <w:ind w:left="480" w:firstLine="0"/>
        <w:jc w:val="both"/>
        <w:rPr/>
      </w:pPr>
      <w:r w:rsidDel="00000000" w:rsidR="00000000" w:rsidRPr="00000000">
        <w:rPr>
          <w:sz w:val="24"/>
          <w:szCs w:val="24"/>
          <w:rtl w:val="0"/>
        </w:rPr>
        <w:t xml:space="preserve">•  To survey the history of biblical interpretation from the early church to the present.</w:t>
      </w:r>
      <w:r w:rsidDel="00000000" w:rsidR="00000000" w:rsidRPr="00000000">
        <w:rPr>
          <w:rtl w:val="0"/>
        </w:rPr>
      </w:r>
    </w:p>
    <w:p w:rsidR="00000000" w:rsidDel="00000000" w:rsidP="00000000" w:rsidRDefault="00000000" w:rsidRPr="00000000" w14:paraId="00000012">
      <w:pPr>
        <w:spacing w:line="480" w:lineRule="auto"/>
        <w:ind w:left="480" w:firstLine="0"/>
        <w:jc w:val="both"/>
        <w:rPr/>
      </w:pPr>
      <w:r w:rsidDel="00000000" w:rsidR="00000000" w:rsidRPr="00000000">
        <w:rPr>
          <w:sz w:val="24"/>
          <w:szCs w:val="24"/>
          <w:rtl w:val="0"/>
        </w:rPr>
        <w:t xml:space="preserve">•  To train students in the principles of grammatical-historical interpretation.</w:t>
      </w:r>
      <w:r w:rsidDel="00000000" w:rsidR="00000000" w:rsidRPr="00000000">
        <w:rPr>
          <w:rtl w:val="0"/>
        </w:rPr>
      </w:r>
    </w:p>
    <w:p w:rsidR="00000000" w:rsidDel="00000000" w:rsidP="00000000" w:rsidRDefault="00000000" w:rsidRPr="00000000" w14:paraId="00000013">
      <w:pPr>
        <w:spacing w:line="480" w:lineRule="auto"/>
        <w:ind w:left="480" w:firstLine="0"/>
        <w:jc w:val="both"/>
        <w:rPr/>
      </w:pPr>
      <w:r w:rsidDel="00000000" w:rsidR="00000000" w:rsidRPr="00000000">
        <w:rPr>
          <w:sz w:val="24"/>
          <w:szCs w:val="24"/>
          <w:rtl w:val="0"/>
        </w:rPr>
        <w:t xml:space="preserve">•  To develop skill in contextual analysis, word studies, and the interpretation of figurative language.</w:t>
      </w:r>
      <w:r w:rsidDel="00000000" w:rsidR="00000000" w:rsidRPr="00000000">
        <w:rPr>
          <w:rtl w:val="0"/>
        </w:rPr>
      </w:r>
    </w:p>
    <w:p w:rsidR="00000000" w:rsidDel="00000000" w:rsidP="00000000" w:rsidRDefault="00000000" w:rsidRPr="00000000" w14:paraId="00000014">
      <w:pPr>
        <w:spacing w:line="480" w:lineRule="auto"/>
        <w:ind w:left="480" w:firstLine="0"/>
        <w:jc w:val="both"/>
        <w:rPr/>
      </w:pPr>
      <w:r w:rsidDel="00000000" w:rsidR="00000000" w:rsidRPr="00000000">
        <w:rPr>
          <w:sz w:val="24"/>
          <w:szCs w:val="24"/>
          <w:rtl w:val="0"/>
        </w:rPr>
        <w:t xml:space="preserve">•  To equip students with genre-specific interpretive skills across the major genres of Scripture.</w:t>
      </w:r>
      <w:r w:rsidDel="00000000" w:rsidR="00000000" w:rsidRPr="00000000">
        <w:rPr>
          <w:rtl w:val="0"/>
        </w:rPr>
      </w:r>
    </w:p>
    <w:p w:rsidR="00000000" w:rsidDel="00000000" w:rsidP="00000000" w:rsidRDefault="00000000" w:rsidRPr="00000000" w14:paraId="00000015">
      <w:pPr>
        <w:spacing w:line="480" w:lineRule="auto"/>
        <w:ind w:left="480" w:firstLine="0"/>
        <w:jc w:val="both"/>
        <w:rPr/>
      </w:pPr>
      <w:r w:rsidDel="00000000" w:rsidR="00000000" w:rsidRPr="00000000">
        <w:rPr>
          <w:sz w:val="24"/>
          <w:szCs w:val="24"/>
          <w:rtl w:val="0"/>
        </w:rPr>
        <w:t xml:space="preserve">•  To relate sound exegesis to responsible exposition and contemporary application.</w:t>
      </w:r>
      <w:r w:rsidDel="00000000" w:rsidR="00000000" w:rsidRPr="00000000">
        <w:rPr>
          <w:rtl w:val="0"/>
        </w:rPr>
      </w:r>
    </w:p>
    <w:p w:rsidR="00000000" w:rsidDel="00000000" w:rsidP="00000000" w:rsidRDefault="00000000" w:rsidRPr="00000000" w14:paraId="00000016">
      <w:pPr>
        <w:spacing w:line="480" w:lineRule="auto"/>
        <w:ind w:left="480" w:firstLine="0"/>
        <w:jc w:val="both"/>
        <w:rPr/>
      </w:pPr>
      <w:r w:rsidDel="00000000" w:rsidR="00000000" w:rsidRPr="00000000">
        <w:rPr>
          <w:sz w:val="24"/>
          <w:szCs w:val="24"/>
          <w:rtl w:val="0"/>
        </w:rPr>
        <w:t xml:space="preserve">•  To cultivate in students the disciplined habits of patient, text-grounded reading that will serve them throughout a lifetime of biblical study, teaching, and ministry.</w:t>
      </w:r>
      <w:r w:rsidDel="00000000" w:rsidR="00000000" w:rsidRPr="00000000">
        <w:rPr>
          <w:rtl w:val="0"/>
        </w:rPr>
      </w:r>
    </w:p>
    <w:p w:rsidR="00000000" w:rsidDel="00000000" w:rsidP="00000000" w:rsidRDefault="00000000" w:rsidRPr="00000000" w14:paraId="00000017">
      <w:pPr>
        <w:spacing w:after="100" w:before="240" w:line="480" w:lineRule="auto"/>
        <w:rPr/>
      </w:pPr>
      <w:r w:rsidDel="00000000" w:rsidR="00000000" w:rsidRPr="00000000">
        <w:rPr>
          <w:b w:val="1"/>
          <w:bCs w:val="1"/>
          <w:sz w:val="24"/>
          <w:szCs w:val="24"/>
          <w:rtl w:val="0"/>
        </w:rPr>
        <w:t xml:space="preserve">Course Outline</w:t>
      </w:r>
      <w:r w:rsidDel="00000000" w:rsidR="00000000" w:rsidRPr="00000000">
        <w:rPr>
          <w:rtl w:val="0"/>
        </w:rPr>
      </w:r>
    </w:p>
    <w:p w:rsidR="00000000" w:rsidDel="00000000" w:rsidP="00000000" w:rsidRDefault="00000000" w:rsidRPr="00000000" w14:paraId="00000018">
      <w:pPr>
        <w:spacing w:line="480" w:lineRule="auto"/>
        <w:ind w:left="480" w:firstLine="0"/>
        <w:jc w:val="both"/>
        <w:rPr/>
      </w:pPr>
      <w:r w:rsidDel="00000000" w:rsidR="00000000" w:rsidRPr="00000000">
        <w:rPr>
          <w:sz w:val="24"/>
          <w:szCs w:val="24"/>
          <w:rtl w:val="0"/>
        </w:rPr>
        <w:t xml:space="preserve">•  Module 1: Introduction to Biblical Hermeneutics</w:t>
      </w:r>
      <w:r w:rsidDel="00000000" w:rsidR="00000000" w:rsidRPr="00000000">
        <w:rPr>
          <w:rtl w:val="0"/>
        </w:rPr>
      </w:r>
    </w:p>
    <w:p w:rsidR="00000000" w:rsidDel="00000000" w:rsidP="00000000" w:rsidRDefault="00000000" w:rsidRPr="00000000" w14:paraId="00000019">
      <w:pPr>
        <w:spacing w:line="480" w:lineRule="auto"/>
        <w:ind w:left="480" w:firstLine="0"/>
        <w:jc w:val="both"/>
        <w:rPr/>
      </w:pPr>
      <w:r w:rsidDel="00000000" w:rsidR="00000000" w:rsidRPr="00000000">
        <w:rPr>
          <w:sz w:val="24"/>
          <w:szCs w:val="24"/>
          <w:rtl w:val="0"/>
        </w:rPr>
        <w:t xml:space="preserve">•  Module 2: A Brief History of Biblical Interpretation</w:t>
      </w:r>
      <w:r w:rsidDel="00000000" w:rsidR="00000000" w:rsidRPr="00000000">
        <w:rPr>
          <w:rtl w:val="0"/>
        </w:rPr>
      </w:r>
    </w:p>
    <w:p w:rsidR="00000000" w:rsidDel="00000000" w:rsidP="00000000" w:rsidRDefault="00000000" w:rsidRPr="00000000" w14:paraId="0000001A">
      <w:pPr>
        <w:spacing w:line="480" w:lineRule="auto"/>
        <w:ind w:left="480" w:firstLine="0"/>
        <w:jc w:val="both"/>
        <w:rPr/>
      </w:pPr>
      <w:r w:rsidDel="00000000" w:rsidR="00000000" w:rsidRPr="00000000">
        <w:rPr>
          <w:sz w:val="24"/>
          <w:szCs w:val="24"/>
          <w:rtl w:val="0"/>
        </w:rPr>
        <w:t xml:space="preserve">•  Module 3: The Nature and Task of Exegesis</w:t>
      </w:r>
      <w:r w:rsidDel="00000000" w:rsidR="00000000" w:rsidRPr="00000000">
        <w:rPr>
          <w:rtl w:val="0"/>
        </w:rPr>
      </w:r>
    </w:p>
    <w:p w:rsidR="00000000" w:rsidDel="00000000" w:rsidP="00000000" w:rsidRDefault="00000000" w:rsidRPr="00000000" w14:paraId="0000001B">
      <w:pPr>
        <w:spacing w:line="480" w:lineRule="auto"/>
        <w:ind w:left="480" w:firstLine="0"/>
        <w:jc w:val="both"/>
        <w:rPr/>
      </w:pPr>
      <w:r w:rsidDel="00000000" w:rsidR="00000000" w:rsidRPr="00000000">
        <w:rPr>
          <w:sz w:val="24"/>
          <w:szCs w:val="24"/>
          <w:rtl w:val="0"/>
        </w:rPr>
        <w:t xml:space="preserve">•  Module 4: Presuppositions in Biblical Interpretation</w:t>
      </w:r>
      <w:r w:rsidDel="00000000" w:rsidR="00000000" w:rsidRPr="00000000">
        <w:rPr>
          <w:rtl w:val="0"/>
        </w:rPr>
      </w:r>
    </w:p>
    <w:p w:rsidR="00000000" w:rsidDel="00000000" w:rsidP="00000000" w:rsidRDefault="00000000" w:rsidRPr="00000000" w14:paraId="0000001C">
      <w:pPr>
        <w:spacing w:line="480" w:lineRule="auto"/>
        <w:ind w:left="480" w:firstLine="0"/>
        <w:jc w:val="both"/>
        <w:rPr/>
      </w:pPr>
      <w:r w:rsidDel="00000000" w:rsidR="00000000" w:rsidRPr="00000000">
        <w:rPr>
          <w:sz w:val="24"/>
          <w:szCs w:val="24"/>
          <w:rtl w:val="0"/>
        </w:rPr>
        <w:t xml:space="preserve">•  Module 5: Literary Genres and Their Interpretive Implications</w:t>
      </w:r>
      <w:r w:rsidDel="00000000" w:rsidR="00000000" w:rsidRPr="00000000">
        <w:rPr>
          <w:rtl w:val="0"/>
        </w:rPr>
      </w:r>
    </w:p>
    <w:p w:rsidR="00000000" w:rsidDel="00000000" w:rsidP="00000000" w:rsidRDefault="00000000" w:rsidRPr="00000000" w14:paraId="0000001D">
      <w:pPr>
        <w:spacing w:line="480" w:lineRule="auto"/>
        <w:ind w:left="480" w:firstLine="0"/>
        <w:jc w:val="both"/>
        <w:rPr/>
      </w:pPr>
      <w:r w:rsidDel="00000000" w:rsidR="00000000" w:rsidRPr="00000000">
        <w:rPr>
          <w:sz w:val="24"/>
          <w:szCs w:val="24"/>
          <w:rtl w:val="0"/>
        </w:rPr>
        <w:t xml:space="preserve">•  Module 6: Principles of Grammatical-Historical Interpretation</w:t>
      </w:r>
      <w:r w:rsidDel="00000000" w:rsidR="00000000" w:rsidRPr="00000000">
        <w:rPr>
          <w:rtl w:val="0"/>
        </w:rPr>
      </w:r>
    </w:p>
    <w:p w:rsidR="00000000" w:rsidDel="00000000" w:rsidP="00000000" w:rsidRDefault="00000000" w:rsidRPr="00000000" w14:paraId="0000001E">
      <w:pPr>
        <w:spacing w:line="480" w:lineRule="auto"/>
        <w:ind w:left="480" w:firstLine="0"/>
        <w:jc w:val="both"/>
        <w:rPr/>
      </w:pPr>
      <w:r w:rsidDel="00000000" w:rsidR="00000000" w:rsidRPr="00000000">
        <w:rPr>
          <w:sz w:val="24"/>
          <w:szCs w:val="24"/>
          <w:rtl w:val="0"/>
        </w:rPr>
        <w:t xml:space="preserve">•  Module 7: Contextual Analysis: Historical and Literary Context</w:t>
      </w:r>
      <w:r w:rsidDel="00000000" w:rsidR="00000000" w:rsidRPr="00000000">
        <w:rPr>
          <w:rtl w:val="0"/>
        </w:rPr>
      </w:r>
    </w:p>
    <w:p w:rsidR="00000000" w:rsidDel="00000000" w:rsidP="00000000" w:rsidRDefault="00000000" w:rsidRPr="00000000" w14:paraId="0000001F">
      <w:pPr>
        <w:spacing w:line="480" w:lineRule="auto"/>
        <w:ind w:left="480" w:firstLine="0"/>
        <w:jc w:val="both"/>
        <w:rPr/>
      </w:pPr>
      <w:r w:rsidDel="00000000" w:rsidR="00000000" w:rsidRPr="00000000">
        <w:rPr>
          <w:sz w:val="24"/>
          <w:szCs w:val="24"/>
          <w:rtl w:val="0"/>
        </w:rPr>
        <w:t xml:space="preserve">•  Module 8: Word Studies and Lexical Analysis</w:t>
      </w:r>
      <w:r w:rsidDel="00000000" w:rsidR="00000000" w:rsidRPr="00000000">
        <w:rPr>
          <w:rtl w:val="0"/>
        </w:rPr>
      </w:r>
    </w:p>
    <w:p w:rsidR="00000000" w:rsidDel="00000000" w:rsidP="00000000" w:rsidRDefault="00000000" w:rsidRPr="00000000" w14:paraId="00000020">
      <w:pPr>
        <w:spacing w:line="480" w:lineRule="auto"/>
        <w:ind w:left="480" w:firstLine="0"/>
        <w:jc w:val="both"/>
        <w:rPr/>
      </w:pPr>
      <w:r w:rsidDel="00000000" w:rsidR="00000000" w:rsidRPr="00000000">
        <w:rPr>
          <w:sz w:val="24"/>
          <w:szCs w:val="24"/>
          <w:rtl w:val="0"/>
        </w:rPr>
        <w:t xml:space="preserve">•  Module 9: Interpreting Figures of Speech and Idioms</w:t>
      </w:r>
      <w:r w:rsidDel="00000000" w:rsidR="00000000" w:rsidRPr="00000000">
        <w:rPr>
          <w:rtl w:val="0"/>
        </w:rPr>
      </w:r>
    </w:p>
    <w:p w:rsidR="00000000" w:rsidDel="00000000" w:rsidP="00000000" w:rsidRDefault="00000000" w:rsidRPr="00000000" w14:paraId="00000021">
      <w:pPr>
        <w:spacing w:line="480" w:lineRule="auto"/>
        <w:ind w:left="480" w:firstLine="0"/>
        <w:jc w:val="both"/>
        <w:rPr/>
      </w:pPr>
      <w:r w:rsidDel="00000000" w:rsidR="00000000" w:rsidRPr="00000000">
        <w:rPr>
          <w:sz w:val="24"/>
          <w:szCs w:val="24"/>
          <w:rtl w:val="0"/>
        </w:rPr>
        <w:t xml:space="preserve">•  Module 10: Interpreting Old Testament Narrative</w:t>
      </w:r>
      <w:r w:rsidDel="00000000" w:rsidR="00000000" w:rsidRPr="00000000">
        <w:rPr>
          <w:rtl w:val="0"/>
        </w:rPr>
      </w:r>
    </w:p>
    <w:p w:rsidR="00000000" w:rsidDel="00000000" w:rsidP="00000000" w:rsidRDefault="00000000" w:rsidRPr="00000000" w14:paraId="00000022">
      <w:pPr>
        <w:spacing w:line="480" w:lineRule="auto"/>
        <w:ind w:left="480" w:firstLine="0"/>
        <w:jc w:val="both"/>
        <w:rPr/>
      </w:pPr>
      <w:r w:rsidDel="00000000" w:rsidR="00000000" w:rsidRPr="00000000">
        <w:rPr>
          <w:sz w:val="24"/>
          <w:szCs w:val="24"/>
          <w:rtl w:val="0"/>
        </w:rPr>
        <w:t xml:space="preserve">•  Module 11: Interpreting Poetry and Wisdom Literature</w:t>
      </w:r>
      <w:r w:rsidDel="00000000" w:rsidR="00000000" w:rsidRPr="00000000">
        <w:rPr>
          <w:rtl w:val="0"/>
        </w:rPr>
      </w:r>
    </w:p>
    <w:p w:rsidR="00000000" w:rsidDel="00000000" w:rsidP="00000000" w:rsidRDefault="00000000" w:rsidRPr="00000000" w14:paraId="00000023">
      <w:pPr>
        <w:spacing w:line="480" w:lineRule="auto"/>
        <w:ind w:left="480" w:firstLine="0"/>
        <w:jc w:val="both"/>
        <w:rPr/>
      </w:pPr>
      <w:r w:rsidDel="00000000" w:rsidR="00000000" w:rsidRPr="00000000">
        <w:rPr>
          <w:sz w:val="24"/>
          <w:szCs w:val="24"/>
          <w:rtl w:val="0"/>
        </w:rPr>
        <w:t xml:space="preserve">•  Module 12: Interpreting Prophetic Literature</w:t>
      </w:r>
      <w:r w:rsidDel="00000000" w:rsidR="00000000" w:rsidRPr="00000000">
        <w:rPr>
          <w:rtl w:val="0"/>
        </w:rPr>
      </w:r>
    </w:p>
    <w:p w:rsidR="00000000" w:rsidDel="00000000" w:rsidP="00000000" w:rsidRDefault="00000000" w:rsidRPr="00000000" w14:paraId="00000024">
      <w:pPr>
        <w:spacing w:line="480" w:lineRule="auto"/>
        <w:ind w:left="480" w:firstLine="0"/>
        <w:jc w:val="both"/>
        <w:rPr/>
      </w:pPr>
      <w:r w:rsidDel="00000000" w:rsidR="00000000" w:rsidRPr="00000000">
        <w:rPr>
          <w:sz w:val="24"/>
          <w:szCs w:val="24"/>
          <w:rtl w:val="0"/>
        </w:rPr>
        <w:t xml:space="preserve">•  Module 13: Interpreting New Testament Epistles</w:t>
      </w:r>
      <w:r w:rsidDel="00000000" w:rsidR="00000000" w:rsidRPr="00000000">
        <w:rPr>
          <w:rtl w:val="0"/>
        </w:rPr>
      </w:r>
    </w:p>
    <w:p w:rsidR="00000000" w:rsidDel="00000000" w:rsidP="00000000" w:rsidRDefault="00000000" w:rsidRPr="00000000" w14:paraId="00000025">
      <w:pPr>
        <w:spacing w:line="480" w:lineRule="auto"/>
        <w:ind w:left="480" w:firstLine="0"/>
        <w:jc w:val="both"/>
        <w:rPr/>
      </w:pPr>
      <w:r w:rsidDel="00000000" w:rsidR="00000000" w:rsidRPr="00000000">
        <w:rPr>
          <w:sz w:val="24"/>
          <w:szCs w:val="24"/>
          <w:rtl w:val="0"/>
        </w:rPr>
        <w:t xml:space="preserve">•  Module 14: From Exegesis to Exposition: Bridging Text and Application</w:t>
      </w:r>
      <w:r w:rsidDel="00000000" w:rsidR="00000000" w:rsidRPr="00000000">
        <w:rPr>
          <w:rtl w:val="0"/>
        </w:rPr>
      </w:r>
    </w:p>
    <w:p w:rsidR="00000000" w:rsidDel="00000000" w:rsidP="00000000" w:rsidRDefault="00000000" w:rsidRPr="00000000" w14:paraId="00000026">
      <w:pPr>
        <w:spacing w:after="100" w:before="240" w:line="480" w:lineRule="auto"/>
        <w:rPr/>
      </w:pPr>
      <w:bookmarkStart w:colFirst="0" w:colLast="0" w:name="_65lcgfhnyjwt" w:id="0"/>
      <w:bookmarkEnd w:id="0"/>
      <w:r w:rsidDel="00000000" w:rsidR="00000000" w:rsidRPr="00000000">
        <w:rPr>
          <w:b w:val="1"/>
          <w:bCs w:val="1"/>
          <w:sz w:val="24"/>
          <w:szCs w:val="24"/>
          <w:rtl w:val="0"/>
        </w:rPr>
        <w:t xml:space="preserve">1.0 Introduction to Biblical Hermeneutics</w:t>
      </w:r>
      <w:r w:rsidDel="00000000" w:rsidR="00000000" w:rsidRPr="00000000">
        <w:rPr>
          <w:rtl w:val="0"/>
        </w:rPr>
      </w:r>
    </w:p>
    <w:p w:rsidR="00000000" w:rsidDel="00000000" w:rsidP="00000000" w:rsidRDefault="00000000" w:rsidRPr="00000000" w14:paraId="00000027">
      <w:pPr>
        <w:spacing w:after="200" w:line="480" w:lineRule="auto"/>
        <w:jc w:val="both"/>
        <w:rPr/>
      </w:pPr>
      <w:r w:rsidDel="00000000" w:rsidR="00000000" w:rsidRPr="00000000">
        <w:rPr>
          <w:sz w:val="24"/>
          <w:szCs w:val="24"/>
          <w:rtl w:val="0"/>
        </w:rPr>
        <w:t xml:space="preserve">Biblical hermeneutics is the discipline concerned with the principles, methods and theory of interpreting the biblical text. The term derives from the Greek verb hermeneuein, to interpret or explain, and is traditionally associated with Hermes, the messenger of the gods, who was thought to convey and clarify divine messages to human beings.</w:t>
      </w:r>
      <w:r w:rsidDel="00000000" w:rsidR="00000000" w:rsidRPr="00000000">
        <w:rPr>
          <w:sz w:val="24"/>
          <w:szCs w:val="24"/>
          <w:vertAlign w:val="superscript"/>
          <w:rtl w:val="0"/>
        </w:rPr>
        <w:t xml:space="preserve">1</w:t>
      </w:r>
      <w:r w:rsidDel="00000000" w:rsidR="00000000" w:rsidRPr="00000000">
        <w:rPr>
          <w:sz w:val="24"/>
          <w:szCs w:val="24"/>
          <w:rtl w:val="0"/>
        </w:rPr>
        <w:t xml:space="preserve"> As a discipline, hermeneutics is broader than exegesis: while exegesis refers to the actual practice of drawing meaning out of a specific passage, hermeneutics supplies the theoretical framework, presuppositions and rules that govern how that practice is carried out responsibly.</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28">
      <w:pPr>
        <w:spacing w:after="200" w:line="480" w:lineRule="auto"/>
        <w:jc w:val="both"/>
        <w:rPr/>
      </w:pPr>
      <w:r w:rsidDel="00000000" w:rsidR="00000000" w:rsidRPr="00000000">
        <w:rPr>
          <w:sz w:val="24"/>
          <w:szCs w:val="24"/>
          <w:rtl w:val="0"/>
        </w:rPr>
        <w:t xml:space="preserve">The importance of hermeneutics for theological education can hardly be overstated. Every reader of Scripture already operates with some set of interpretive assumptions, whether consciously examined or not. Sound hermeneutics makes these assumptions explicit and subjects them to critical reflection, thereby reducing the danger of eisegesis, the practice of reading one's own ideas into the text rather than drawing the text's own meaning out of it.</w:t>
      </w:r>
      <w:r w:rsidDel="00000000" w:rsidR="00000000" w:rsidRPr="00000000">
        <w:rPr>
          <w:sz w:val="24"/>
          <w:szCs w:val="24"/>
          <w:vertAlign w:val="superscript"/>
          <w:rtl w:val="0"/>
        </w:rPr>
        <w:t xml:space="preserve">3</w:t>
      </w:r>
      <w:r w:rsidDel="00000000" w:rsidR="00000000" w:rsidRPr="00000000">
        <w:rPr>
          <w:sz w:val="24"/>
          <w:szCs w:val="24"/>
          <w:rtl w:val="0"/>
        </w:rPr>
        <w:t xml:space="preserve"> For the student of theology, competence in hermeneutics is foundational to every other theological task, since doctrine, preaching, counselling and Christian ethics all depend, in the end, on a defensible reading of Scripture.</w:t>
      </w:r>
      <w:r w:rsidDel="00000000" w:rsidR="00000000" w:rsidRPr="00000000">
        <w:rPr>
          <w:rtl w:val="0"/>
        </w:rPr>
      </w:r>
    </w:p>
    <w:p w:rsidR="00000000" w:rsidDel="00000000" w:rsidP="00000000" w:rsidRDefault="00000000" w:rsidRPr="00000000" w14:paraId="00000029">
      <w:pPr>
        <w:spacing w:after="200" w:line="480" w:lineRule="auto"/>
        <w:jc w:val="both"/>
        <w:rPr/>
      </w:pPr>
      <w:r w:rsidDel="00000000" w:rsidR="00000000" w:rsidRPr="00000000">
        <w:rPr>
          <w:sz w:val="24"/>
          <w:szCs w:val="24"/>
          <w:rtl w:val="0"/>
        </w:rPr>
        <w:t xml:space="preserve">This module introduces the scope of hermeneutics as a field, distinguishing it from related disciplines such as biblical criticism, systematic theology and homiletics, while showing how all of these depend upon sound interpretive method. Students are introduced to the basic goal of hermeneutics: to determine, as far as possible, the meaning intended by the biblical author for the original audience, before responsibly applying that meaning to a contemporary context.</w:t>
      </w:r>
      <w:r w:rsidDel="00000000" w:rsidR="00000000" w:rsidRPr="00000000">
        <w:rPr>
          <w:rtl w:val="0"/>
        </w:rPr>
      </w:r>
    </w:p>
    <w:p w:rsidR="00000000" w:rsidDel="00000000" w:rsidP="00000000" w:rsidRDefault="00000000" w:rsidRPr="00000000" w14:paraId="0000002A">
      <w:pPr>
        <w:spacing w:after="200" w:line="480" w:lineRule="auto"/>
        <w:jc w:val="both"/>
        <w:rPr/>
      </w:pPr>
      <w:r w:rsidDel="00000000" w:rsidR="00000000" w:rsidRPr="00000000">
        <w:rPr>
          <w:sz w:val="24"/>
          <w:szCs w:val="24"/>
          <w:rtl w:val="0"/>
        </w:rPr>
        <w:t xml:space="preserve">A further distinction introduced in this module is that between general hermeneutics, the principles applicable to the interpretation of any literary text, and special hermeneutics, the additional principles required for interpreting particular biblical genres such as parable, prophecy, or apocalyptic. Students are shown that while the Bible is to be read as literature, using the ordinary tools of literary and historical analysis, it is not merely literature; it makes a unique claim to divine inspiration and authority, and a responsible hermeneutic must reckon with this claim rather than treating Scripture as indistinguishable from any other ancient text.</w:t>
      </w:r>
      <w:r w:rsidDel="00000000" w:rsidR="00000000" w:rsidRPr="00000000">
        <w:rPr>
          <w:rtl w:val="0"/>
        </w:rPr>
      </w:r>
    </w:p>
    <w:p w:rsidR="00000000" w:rsidDel="00000000" w:rsidP="00000000" w:rsidRDefault="00000000" w:rsidRPr="00000000" w14:paraId="0000002B">
      <w:pPr>
        <w:spacing w:after="200" w:line="480" w:lineRule="auto"/>
        <w:jc w:val="both"/>
        <w:rPr/>
      </w:pPr>
      <w:r w:rsidDel="00000000" w:rsidR="00000000" w:rsidRPr="00000000">
        <w:rPr>
          <w:sz w:val="24"/>
          <w:szCs w:val="24"/>
          <w:rtl w:val="0"/>
        </w:rPr>
        <w:t xml:space="preserve">The module closes by situating the study of hermeneutics within the wider life of the church. Interpretation is not merely an academic exercise reserved for scholars; every preacher, teacher, and indeed every believer who reads Scripture for personal devotion is engaged, whether reflectively or not, in the task of interpretation. Theological education in hermeneutics therefore serves a practical, pastoral purpose: to raise the general standard of biblical interpretation within the church, guarding against both careless proof-texting and speculative allegory alike.</w:t>
      </w:r>
      <w:r w:rsidDel="00000000" w:rsidR="00000000" w:rsidRPr="00000000">
        <w:rPr>
          <w:rtl w:val="0"/>
        </w:rPr>
      </w:r>
    </w:p>
    <w:p w:rsidR="00000000" w:rsidDel="00000000" w:rsidP="00000000" w:rsidRDefault="00000000" w:rsidRPr="00000000" w14:paraId="0000002C">
      <w:pPr>
        <w:spacing w:after="100" w:before="240" w:line="480" w:lineRule="auto"/>
        <w:rPr/>
      </w:pPr>
      <w:r w:rsidDel="00000000" w:rsidR="00000000" w:rsidRPr="00000000">
        <w:rPr>
          <w:b w:val="1"/>
          <w:bCs w:val="1"/>
          <w:sz w:val="24"/>
          <w:szCs w:val="24"/>
          <w:rtl w:val="0"/>
        </w:rPr>
        <w:t xml:space="preserve">2.0 A Brief History of Biblical Interpretation</w:t>
      </w:r>
      <w:r w:rsidDel="00000000" w:rsidR="00000000" w:rsidRPr="00000000">
        <w:rPr>
          <w:rtl w:val="0"/>
        </w:rPr>
      </w:r>
    </w:p>
    <w:p w:rsidR="00000000" w:rsidDel="00000000" w:rsidP="00000000" w:rsidRDefault="00000000" w:rsidRPr="00000000" w14:paraId="0000002D">
      <w:pPr>
        <w:spacing w:after="200" w:line="480" w:lineRule="auto"/>
        <w:jc w:val="both"/>
        <w:rPr/>
      </w:pPr>
      <w:r w:rsidDel="00000000" w:rsidR="00000000" w:rsidRPr="00000000">
        <w:rPr>
          <w:sz w:val="24"/>
          <w:szCs w:val="24"/>
          <w:rtl w:val="0"/>
        </w:rPr>
        <w:t xml:space="preserve">The history of biblical interpretation reveals that the questions addressed by modern hermeneutics are not new. Jewish interpreters in the Second Temple period already wrestled with how to read Torah faithfully, producing interpretive traditions that would later be reflected in rabbinic midrash.</w:t>
      </w:r>
      <w:r w:rsidDel="00000000" w:rsidR="00000000" w:rsidRPr="00000000">
        <w:rPr>
          <w:sz w:val="24"/>
          <w:szCs w:val="24"/>
          <w:vertAlign w:val="superscript"/>
          <w:rtl w:val="0"/>
        </w:rPr>
        <w:t xml:space="preserve">4</w:t>
      </w:r>
      <w:r w:rsidDel="00000000" w:rsidR="00000000" w:rsidRPr="00000000">
        <w:rPr>
          <w:sz w:val="24"/>
          <w:szCs w:val="24"/>
          <w:rtl w:val="0"/>
        </w:rPr>
        <w:t xml:space="preserve"> Early Christian interpreters inherited this concern but read the Old Testament increasingly through a Christological lens, seeing in it types, shadows and prophecies fulfilled in Christ.</w:t>
      </w:r>
      <w:r w:rsidDel="00000000" w:rsidR="00000000" w:rsidRPr="00000000">
        <w:rPr>
          <w:rtl w:val="0"/>
        </w:rPr>
      </w:r>
    </w:p>
    <w:p w:rsidR="00000000" w:rsidDel="00000000" w:rsidP="00000000" w:rsidRDefault="00000000" w:rsidRPr="00000000" w14:paraId="0000002E">
      <w:pPr>
        <w:spacing w:after="200" w:line="480" w:lineRule="auto"/>
        <w:jc w:val="both"/>
        <w:rPr/>
      </w:pPr>
      <w:r w:rsidDel="00000000" w:rsidR="00000000" w:rsidRPr="00000000">
        <w:rPr>
          <w:sz w:val="24"/>
          <w:szCs w:val="24"/>
          <w:rtl w:val="0"/>
        </w:rPr>
        <w:t xml:space="preserve">The Alexandrian school, associated with figures such as Origen, favoured allegorical interpretation, seeking spiritual meanings beneath the literal sense of the text, while the Antiochene school insisted on a more historical and literal approach, wary of allegory's tendency to detach interpretation from the text's plain sense.</w:t>
      </w:r>
      <w:r w:rsidDel="00000000" w:rsidR="00000000" w:rsidRPr="00000000">
        <w:rPr>
          <w:sz w:val="24"/>
          <w:szCs w:val="24"/>
          <w:vertAlign w:val="superscript"/>
          <w:rtl w:val="0"/>
        </w:rPr>
        <w:t xml:space="preserve">5</w:t>
      </w:r>
      <w:r w:rsidDel="00000000" w:rsidR="00000000" w:rsidRPr="00000000">
        <w:rPr>
          <w:sz w:val="24"/>
          <w:szCs w:val="24"/>
          <w:rtl w:val="0"/>
        </w:rPr>
        <w:t xml:space="preserve"> This tension between literal and allegorical reading would recur throughout the medieval period, culminating in the fourfold method of interpretation (literal, allegorical, moral and anagogical) that dominated much of medieval exegesis.</w:t>
      </w:r>
      <w:r w:rsidDel="00000000" w:rsidR="00000000" w:rsidRPr="00000000">
        <w:rPr>
          <w:rtl w:val="0"/>
        </w:rPr>
      </w:r>
    </w:p>
    <w:p w:rsidR="00000000" w:rsidDel="00000000" w:rsidP="00000000" w:rsidRDefault="00000000" w:rsidRPr="00000000" w14:paraId="0000002F">
      <w:pPr>
        <w:spacing w:after="200" w:line="480" w:lineRule="auto"/>
        <w:jc w:val="both"/>
        <w:rPr/>
      </w:pPr>
      <w:r w:rsidDel="00000000" w:rsidR="00000000" w:rsidRPr="00000000">
        <w:rPr>
          <w:sz w:val="24"/>
          <w:szCs w:val="24"/>
          <w:rtl w:val="0"/>
        </w:rPr>
        <w:t xml:space="preserve">The Reformation marked a decisive turn toward the literal, grammatical-historical sense of Scripture. Martin Luther and John Calvin both insisted that Scripture's plain sense, understood in its original languages and historical context, should govern interpretation, and that Scripture should be allowed to interpret Scripture rather than being subordinated to church tradition.</w:t>
      </w:r>
      <w:r w:rsidDel="00000000" w:rsidR="00000000" w:rsidRPr="00000000">
        <w:rPr>
          <w:sz w:val="24"/>
          <w:szCs w:val="24"/>
          <w:vertAlign w:val="superscript"/>
          <w:rtl w:val="0"/>
        </w:rPr>
        <w:t xml:space="preserve">6</w:t>
      </w:r>
      <w:r w:rsidDel="00000000" w:rsidR="00000000" w:rsidRPr="00000000">
        <w:rPr>
          <w:sz w:val="24"/>
          <w:szCs w:val="24"/>
          <w:rtl w:val="0"/>
        </w:rPr>
        <w:t xml:space="preserve"> The modern period has added historical-critical methods, and more recently, literary, canonical and reader-oriented approaches, each contributing tools that a responsible interpreter today must be able to evaluate critically.</w:t>
      </w:r>
      <w:r w:rsidDel="00000000" w:rsidR="00000000" w:rsidRPr="00000000">
        <w:rPr>
          <w:rtl w:val="0"/>
        </w:rPr>
      </w:r>
    </w:p>
    <w:p w:rsidR="00000000" w:rsidDel="00000000" w:rsidP="00000000" w:rsidRDefault="00000000" w:rsidRPr="00000000" w14:paraId="00000030">
      <w:pPr>
        <w:spacing w:after="200" w:line="480" w:lineRule="auto"/>
        <w:jc w:val="both"/>
        <w:rPr/>
      </w:pPr>
      <w:r w:rsidDel="00000000" w:rsidR="00000000" w:rsidRPr="00000000">
        <w:rPr>
          <w:sz w:val="24"/>
          <w:szCs w:val="24"/>
          <w:rtl w:val="0"/>
        </w:rPr>
        <w:t xml:space="preserve">African and Majority World theological scholarship has, in recent decades, contributed further to this ongoing conversation, asking how the biblical text should be read within contexts markedly different from the Western academy in which much modern hermeneutical theory was developed. Students are encouraged to see themselves as participants in a continuing conversation about how Scripture is to be read faithfully, while also recognising that not every interpretive innovation represents genuine progress; unrestrained allegory, for instance, is rightly viewed by the church today as a caution rather than a model to imitate.</w:t>
      </w:r>
      <w:r w:rsidDel="00000000" w:rsidR="00000000" w:rsidRPr="00000000">
        <w:rPr>
          <w:rtl w:val="0"/>
        </w:rPr>
      </w:r>
    </w:p>
    <w:p w:rsidR="00000000" w:rsidDel="00000000" w:rsidP="00000000" w:rsidRDefault="00000000" w:rsidRPr="00000000" w14:paraId="00000031">
      <w:pPr>
        <w:spacing w:after="200" w:line="480" w:lineRule="auto"/>
        <w:jc w:val="both"/>
        <w:rPr/>
      </w:pPr>
      <w:r w:rsidDel="00000000" w:rsidR="00000000" w:rsidRPr="00000000">
        <w:rPr>
          <w:sz w:val="24"/>
          <w:szCs w:val="24"/>
          <w:rtl w:val="0"/>
        </w:rPr>
        <w:t xml:space="preserve">A timeline exercise accompanies this module, requiring students to place major interpretive figures and movements, from the rabbinic sages, through Origen, Augustine, Aquinas, Luther, Calvin, and the rise of historical criticism, in chronological sequence alongside the dominant interpretive assumptions of each period. This exercise reinforces that hermeneutical method has a history, and that today's default reading habits, whether grammatical-historical, canonical, or reader-oriented, are themselves the product of a long and contested development rather than a timeless, self-evident starting point.</w:t>
      </w:r>
      <w:r w:rsidDel="00000000" w:rsidR="00000000" w:rsidRPr="00000000">
        <w:rPr>
          <w:rtl w:val="0"/>
        </w:rPr>
      </w:r>
    </w:p>
    <w:p w:rsidR="00000000" w:rsidDel="00000000" w:rsidP="00000000" w:rsidRDefault="00000000" w:rsidRPr="00000000" w14:paraId="00000032">
      <w:pPr>
        <w:spacing w:after="100" w:before="240" w:line="480" w:lineRule="auto"/>
        <w:rPr/>
      </w:pPr>
      <w:r w:rsidDel="00000000" w:rsidR="00000000" w:rsidRPr="00000000">
        <w:rPr>
          <w:b w:val="1"/>
          <w:bCs w:val="1"/>
          <w:sz w:val="24"/>
          <w:szCs w:val="24"/>
          <w:rtl w:val="0"/>
        </w:rPr>
        <w:t xml:space="preserve">3.0 The Nature and Task of Exegesis</w:t>
      </w:r>
      <w:r w:rsidDel="00000000" w:rsidR="00000000" w:rsidRPr="00000000">
        <w:rPr>
          <w:rtl w:val="0"/>
        </w:rPr>
      </w:r>
    </w:p>
    <w:p w:rsidR="00000000" w:rsidDel="00000000" w:rsidP="00000000" w:rsidRDefault="00000000" w:rsidRPr="00000000" w14:paraId="00000033">
      <w:pPr>
        <w:spacing w:after="200" w:line="480" w:lineRule="auto"/>
        <w:jc w:val="both"/>
        <w:rPr/>
      </w:pPr>
      <w:r w:rsidDel="00000000" w:rsidR="00000000" w:rsidRPr="00000000">
        <w:rPr>
          <w:sz w:val="24"/>
          <w:szCs w:val="24"/>
          <w:rtl w:val="0"/>
        </w:rPr>
        <w:t xml:space="preserve">Exegesis is the careful, systematic study of a biblical passage to discover its original, intended meaning. The term is often contrasted with eisegesis, and the distinction is not merely verbal: exegesis proceeds from the text outward, while eisegesis imposes meaning upon the text from outside.</w:t>
      </w:r>
      <w:r w:rsidDel="00000000" w:rsidR="00000000" w:rsidRPr="00000000">
        <w:rPr>
          <w:sz w:val="24"/>
          <w:szCs w:val="24"/>
          <w:vertAlign w:val="superscript"/>
          <w:rtl w:val="0"/>
        </w:rPr>
        <w:t xml:space="preserve">7</w:t>
      </w:r>
      <w:r w:rsidDel="00000000" w:rsidR="00000000" w:rsidRPr="00000000">
        <w:rPr>
          <w:sz w:val="24"/>
          <w:szCs w:val="24"/>
          <w:rtl w:val="0"/>
        </w:rPr>
        <w:t xml:space="preserve"> Sound exegesis requires patient attention to the words, grammar, structure and context of a passage before any theological or practical conclusions are drawn from it.</w:t>
      </w:r>
      <w:r w:rsidDel="00000000" w:rsidR="00000000" w:rsidRPr="00000000">
        <w:rPr>
          <w:rtl w:val="0"/>
        </w:rPr>
      </w:r>
    </w:p>
    <w:p w:rsidR="00000000" w:rsidDel="00000000" w:rsidP="00000000" w:rsidRDefault="00000000" w:rsidRPr="00000000" w14:paraId="00000034">
      <w:pPr>
        <w:spacing w:after="200" w:line="480" w:lineRule="auto"/>
        <w:jc w:val="both"/>
        <w:rPr/>
      </w:pPr>
      <w:r w:rsidDel="00000000" w:rsidR="00000000" w:rsidRPr="00000000">
        <w:rPr>
          <w:sz w:val="24"/>
          <w:szCs w:val="24"/>
          <w:rtl w:val="0"/>
        </w:rPr>
        <w:t xml:space="preserve">The exegetical task typically proceeds through several interlocking stages: establishing the text itself through basic textual observations, analysing its grammar and syntax, situating it within its literary and historical context, tracing the flow of the author's argument or narrative, and only then moving toward theological synthesis and application.</w:t>
      </w:r>
      <w:r w:rsidDel="00000000" w:rsidR="00000000" w:rsidRPr="00000000">
        <w:rPr>
          <w:sz w:val="24"/>
          <w:szCs w:val="24"/>
          <w:vertAlign w:val="superscript"/>
          <w:rtl w:val="0"/>
        </w:rPr>
        <w:t xml:space="preserve">8</w:t>
      </w:r>
      <w:r w:rsidDel="00000000" w:rsidR="00000000" w:rsidRPr="00000000">
        <w:rPr>
          <w:sz w:val="24"/>
          <w:szCs w:val="24"/>
          <w:rtl w:val="0"/>
        </w:rPr>
        <w:t xml:space="preserve"> Students are cautioned against skipping directly to application, since premature application, however well-intentioned, often produces interpretations that says more about the interpreter's assumptions than about the text itself.</w:t>
      </w:r>
      <w:r w:rsidDel="00000000" w:rsidR="00000000" w:rsidRPr="00000000">
        <w:rPr>
          <w:rtl w:val="0"/>
        </w:rPr>
      </w:r>
    </w:p>
    <w:p w:rsidR="00000000" w:rsidDel="00000000" w:rsidP="00000000" w:rsidRDefault="00000000" w:rsidRPr="00000000" w14:paraId="00000035">
      <w:pPr>
        <w:spacing w:after="200" w:line="480" w:lineRule="auto"/>
        <w:jc w:val="both"/>
        <w:rPr/>
      </w:pPr>
      <w:r w:rsidDel="00000000" w:rsidR="00000000" w:rsidRPr="00000000">
        <w:rPr>
          <w:sz w:val="24"/>
          <w:szCs w:val="24"/>
          <w:rtl w:val="0"/>
        </w:rPr>
        <w:t xml:space="preserve">This module emphasises that exegesis is both a skill and a discipline. As a skill, it can be taught, practised and improved through repeated engagement with the biblical text using sound method. As a discipline, it requires intellectual humility, since even careful interpreters can be shown, through the community of scholarship, to have misread a text, and a willingness to revise one's conclusions in light of better evidence or argument.</w:t>
      </w:r>
      <w:r w:rsidDel="00000000" w:rsidR="00000000" w:rsidRPr="00000000">
        <w:rPr>
          <w:rtl w:val="0"/>
        </w:rPr>
      </w:r>
    </w:p>
    <w:p w:rsidR="00000000" w:rsidDel="00000000" w:rsidP="00000000" w:rsidRDefault="00000000" w:rsidRPr="00000000" w14:paraId="00000036">
      <w:pPr>
        <w:spacing w:after="200" w:line="480" w:lineRule="auto"/>
        <w:jc w:val="both"/>
        <w:rPr/>
      </w:pPr>
      <w:r w:rsidDel="00000000" w:rsidR="00000000" w:rsidRPr="00000000">
        <w:rPr>
          <w:sz w:val="24"/>
          <w:szCs w:val="24"/>
          <w:rtl w:val="0"/>
        </w:rPr>
        <w:t xml:space="preserve">Students are also introduced, at this early stage, to the distinction between exegesis and hermeneutics on the one hand, and homiletics on the other. Exegesis answers the question of what a passage meant; homiletics answers the further question of how that meaning should be communicated to a contemporary congregation. Confusing these tasks, by moving directly from a superficial reading of the text to a sermon outline, is identified in this module as one of the most common sources of shallow or misleading preaching, underscoring why disciplined exegesis must precede exposition rather than being bypassed by it.</w:t>
      </w:r>
      <w:r w:rsidDel="00000000" w:rsidR="00000000" w:rsidRPr="00000000">
        <w:rPr>
          <w:rtl w:val="0"/>
        </w:rPr>
      </w:r>
    </w:p>
    <w:p w:rsidR="00000000" w:rsidDel="00000000" w:rsidP="00000000" w:rsidRDefault="00000000" w:rsidRPr="00000000" w14:paraId="00000037">
      <w:pPr>
        <w:spacing w:after="200" w:line="480" w:lineRule="auto"/>
        <w:jc w:val="both"/>
        <w:rPr/>
      </w:pPr>
      <w:r w:rsidDel="00000000" w:rsidR="00000000" w:rsidRPr="00000000">
        <w:rPr>
          <w:sz w:val="24"/>
          <w:szCs w:val="24"/>
          <w:rtl w:val="0"/>
        </w:rPr>
        <w:t xml:space="preserve">To reinforce this discipline, students complete a short guided exegesis of a brief passage early in the course, working through textual observation, grammatical analysis, and contextual study before drawing any theological conclusion. This early exercise is deliberately simple in scope, since its purpose is not to produce a finished exegetical paper but to habituate students to a slower, more disciplined reading process before they encounter the more complex genre-specific challenges addressed later in the course.</w:t>
      </w:r>
      <w:r w:rsidDel="00000000" w:rsidR="00000000" w:rsidRPr="00000000">
        <w:rPr>
          <w:rtl w:val="0"/>
        </w:rPr>
      </w:r>
    </w:p>
    <w:p w:rsidR="00000000" w:rsidDel="00000000" w:rsidP="00000000" w:rsidRDefault="00000000" w:rsidRPr="00000000" w14:paraId="00000038">
      <w:pPr>
        <w:spacing w:after="100" w:before="240" w:line="480" w:lineRule="auto"/>
        <w:rPr/>
      </w:pPr>
      <w:r w:rsidDel="00000000" w:rsidR="00000000" w:rsidRPr="00000000">
        <w:rPr>
          <w:b w:val="1"/>
          <w:bCs w:val="1"/>
          <w:sz w:val="24"/>
          <w:szCs w:val="24"/>
          <w:rtl w:val="0"/>
        </w:rPr>
        <w:t xml:space="preserve">4.0 Presuppositions in Biblical Interpretation</w:t>
      </w:r>
      <w:r w:rsidDel="00000000" w:rsidR="00000000" w:rsidRPr="00000000">
        <w:rPr>
          <w:rtl w:val="0"/>
        </w:rPr>
      </w:r>
    </w:p>
    <w:p w:rsidR="00000000" w:rsidDel="00000000" w:rsidP="00000000" w:rsidRDefault="00000000" w:rsidRPr="00000000" w14:paraId="00000039">
      <w:pPr>
        <w:spacing w:after="200" w:line="480" w:lineRule="auto"/>
        <w:jc w:val="both"/>
        <w:rPr/>
      </w:pPr>
      <w:r w:rsidDel="00000000" w:rsidR="00000000" w:rsidRPr="00000000">
        <w:rPr>
          <w:sz w:val="24"/>
          <w:szCs w:val="24"/>
          <w:rtl w:val="0"/>
        </w:rPr>
        <w:t xml:space="preserve">No interpreter approaches the biblical text as a blank slate. Every reader brings prior beliefs about the nature of Scripture, the existence and character of God, the possibility of the supernatural, and the purpose of interpretation itself.</w:t>
      </w:r>
      <w:r w:rsidDel="00000000" w:rsidR="00000000" w:rsidRPr="00000000">
        <w:rPr>
          <w:sz w:val="24"/>
          <w:szCs w:val="24"/>
          <w:vertAlign w:val="superscript"/>
          <w:rtl w:val="0"/>
        </w:rPr>
        <w:t xml:space="preserve">9</w:t>
      </w:r>
      <w:r w:rsidDel="00000000" w:rsidR="00000000" w:rsidRPr="00000000">
        <w:rPr>
          <w:sz w:val="24"/>
          <w:szCs w:val="24"/>
          <w:rtl w:val="0"/>
        </w:rPr>
        <w:t xml:space="preserve"> Recognising this does not mean that objective interpretation is impossible, but it does mean that responsible interpreters must be self-aware about the assumptions they bring to the text and open to having those assumptions challenged by the text itself.</w:t>
      </w:r>
      <w:r w:rsidDel="00000000" w:rsidR="00000000" w:rsidRPr="00000000">
        <w:rPr>
          <w:rtl w:val="0"/>
        </w:rPr>
      </w:r>
    </w:p>
    <w:p w:rsidR="00000000" w:rsidDel="00000000" w:rsidP="00000000" w:rsidRDefault="00000000" w:rsidRPr="00000000" w14:paraId="0000003A">
      <w:pPr>
        <w:spacing w:after="200" w:line="480" w:lineRule="auto"/>
        <w:jc w:val="both"/>
        <w:rPr/>
      </w:pPr>
      <w:r w:rsidDel="00000000" w:rsidR="00000000" w:rsidRPr="00000000">
        <w:rPr>
          <w:sz w:val="24"/>
          <w:szCs w:val="24"/>
          <w:rtl w:val="0"/>
        </w:rPr>
        <w:t xml:space="preserve">Among the most significant presuppositions discussed in this module are the doctrine of Scripture held by the interpreter (whether Scripture is regarded as inspired and authoritative), the interpreter's view of history and the supernatural (which shapes how narratives involving miracles are read), and the interpreter's theological tradition, which can predispose a reader toward certain conclusions before the text has been carefully examined.</w:t>
      </w:r>
      <w:r w:rsidDel="00000000" w:rsidR="00000000" w:rsidRPr="00000000">
        <w:rPr>
          <w:rtl w:val="0"/>
        </w:rPr>
      </w:r>
    </w:p>
    <w:p w:rsidR="00000000" w:rsidDel="00000000" w:rsidP="00000000" w:rsidRDefault="00000000" w:rsidRPr="00000000" w14:paraId="0000003B">
      <w:pPr>
        <w:spacing w:after="200" w:line="480" w:lineRule="auto"/>
        <w:jc w:val="both"/>
        <w:rPr/>
      </w:pPr>
      <w:r w:rsidDel="00000000" w:rsidR="00000000" w:rsidRPr="00000000">
        <w:rPr>
          <w:sz w:val="24"/>
          <w:szCs w:val="24"/>
          <w:rtl w:val="0"/>
        </w:rPr>
        <w:t xml:space="preserve">Students are encouraged to distinguish between presuppositions that are necessary and defensible, such as confidence that the text is coherent and meaningful, and presuppositions that foreclose engagement with the text before it has been read, such as deciding in advance what a passage must mean because of denominational tradition. A hermeneutic that is self-critical about its own presuppositions is, paradoxically, better positioned to hear what the text is actually saying.</w:t>
      </w:r>
      <w:r w:rsidDel="00000000" w:rsidR="00000000" w:rsidRPr="00000000">
        <w:rPr>
          <w:rtl w:val="0"/>
        </w:rPr>
      </w:r>
    </w:p>
    <w:p w:rsidR="00000000" w:rsidDel="00000000" w:rsidP="00000000" w:rsidRDefault="00000000" w:rsidRPr="00000000" w14:paraId="0000003C">
      <w:pPr>
        <w:spacing w:after="200" w:line="480" w:lineRule="auto"/>
        <w:jc w:val="both"/>
        <w:rPr/>
      </w:pPr>
      <w:r w:rsidDel="00000000" w:rsidR="00000000" w:rsidRPr="00000000">
        <w:rPr>
          <w:sz w:val="24"/>
          <w:szCs w:val="24"/>
          <w:rtl w:val="0"/>
        </w:rPr>
        <w:t xml:space="preserve">This module also introduces the hermeneutical spiral, a model proposed to describe how interpretation actually proceeds: rather than moving in one direction from text to meaning, the interpreter's understanding of the whole shapes their reading of the parts, while attentive reading of the parts in turn refines and corrects their understanding of the whole.</w:t>
      </w:r>
      <w:r w:rsidDel="00000000" w:rsidR="00000000" w:rsidRPr="00000000">
        <w:rPr>
          <w:sz w:val="24"/>
          <w:szCs w:val="24"/>
          <w:vertAlign w:val="superscript"/>
          <w:rtl w:val="0"/>
        </w:rPr>
        <w:t xml:space="preserve">9</w:t>
      </w:r>
      <w:r w:rsidDel="00000000" w:rsidR="00000000" w:rsidRPr="00000000">
        <w:rPr>
          <w:sz w:val="24"/>
          <w:szCs w:val="24"/>
          <w:rtl w:val="0"/>
        </w:rPr>
        <w:t xml:space="preserve"> Understood this way, interpretation is not a single mechanical procedure applied once and for all, but an iterative process in which provisional conclusions are continually tested and revised against the text, a posture that guards against both interpretive arrogance and undue scepticism about the possibility of understanding Scripture rightly.</w:t>
      </w:r>
      <w:r w:rsidDel="00000000" w:rsidR="00000000" w:rsidRPr="00000000">
        <w:rPr>
          <w:rtl w:val="0"/>
        </w:rPr>
      </w:r>
    </w:p>
    <w:p w:rsidR="00000000" w:rsidDel="00000000" w:rsidP="00000000" w:rsidRDefault="00000000" w:rsidRPr="00000000" w14:paraId="0000003D">
      <w:pPr>
        <w:spacing w:after="200" w:line="480" w:lineRule="auto"/>
        <w:jc w:val="both"/>
        <w:rPr/>
      </w:pPr>
      <w:r w:rsidDel="00000000" w:rsidR="00000000" w:rsidRPr="00000000">
        <w:rPr>
          <w:sz w:val="24"/>
          <w:szCs w:val="24"/>
          <w:rtl w:val="0"/>
        </w:rPr>
        <w:t xml:space="preserve">Students are also introduced to the distinction between the interpreter's pre-understanding, the provisional framework of expectation brought to a text before reading it, and dogmatism, the refusal to allow that framework to be corrected by the text. Pre-understanding is treated in this module as an unavoidable and even necessary starting point for interpretation, provided it remains open to correction; it becomes problematic only when it hardens into a fixed conclusion that the text is no longer permitted to challenge.</w:t>
      </w:r>
      <w:r w:rsidDel="00000000" w:rsidR="00000000" w:rsidRPr="00000000">
        <w:rPr>
          <w:rtl w:val="0"/>
        </w:rPr>
      </w:r>
    </w:p>
    <w:p w:rsidR="00000000" w:rsidDel="00000000" w:rsidP="00000000" w:rsidRDefault="00000000" w:rsidRPr="00000000" w14:paraId="0000003E">
      <w:pPr>
        <w:spacing w:after="100" w:before="240" w:line="480" w:lineRule="auto"/>
        <w:rPr/>
      </w:pPr>
      <w:r w:rsidDel="00000000" w:rsidR="00000000" w:rsidRPr="00000000">
        <w:rPr>
          <w:b w:val="1"/>
          <w:bCs w:val="1"/>
          <w:sz w:val="24"/>
          <w:szCs w:val="24"/>
          <w:rtl w:val="0"/>
        </w:rPr>
        <w:t xml:space="preserve">5.0 Literary Genres and Their Interpretive Implications</w:t>
      </w:r>
      <w:r w:rsidDel="00000000" w:rsidR="00000000" w:rsidRPr="00000000">
        <w:rPr>
          <w:rtl w:val="0"/>
        </w:rPr>
      </w:r>
    </w:p>
    <w:p w:rsidR="00000000" w:rsidDel="00000000" w:rsidP="00000000" w:rsidRDefault="00000000" w:rsidRPr="00000000" w14:paraId="0000003F">
      <w:pPr>
        <w:spacing w:after="200" w:line="480" w:lineRule="auto"/>
        <w:jc w:val="both"/>
        <w:rPr/>
      </w:pPr>
      <w:r w:rsidDel="00000000" w:rsidR="00000000" w:rsidRPr="00000000">
        <w:rPr>
          <w:sz w:val="24"/>
          <w:szCs w:val="24"/>
          <w:rtl w:val="0"/>
        </w:rPr>
        <w:t xml:space="preserve">One of the most basic yet frequently neglected principles of interpretation is that the Bible is not a single, uniform type of literature but a library of texts written in a variety of genres, including narrative, law, poetry, wisdom, prophecy, gospel, epistle and apocalyptic.</w:t>
      </w:r>
      <w:r w:rsidDel="00000000" w:rsidR="00000000" w:rsidRPr="00000000">
        <w:rPr>
          <w:sz w:val="24"/>
          <w:szCs w:val="24"/>
          <w:vertAlign w:val="superscript"/>
          <w:rtl w:val="0"/>
        </w:rPr>
        <w:t xml:space="preserve">10</w:t>
      </w:r>
      <w:r w:rsidDel="00000000" w:rsidR="00000000" w:rsidRPr="00000000">
        <w:rPr>
          <w:sz w:val="24"/>
          <w:szCs w:val="24"/>
          <w:rtl w:val="0"/>
        </w:rPr>
        <w:t xml:space="preserve"> Each genre carries its own conventions, and a failure to read a text according to its genre is among the most common sources of misinterpretation.</w:t>
      </w:r>
      <w:r w:rsidDel="00000000" w:rsidR="00000000" w:rsidRPr="00000000">
        <w:rPr>
          <w:rtl w:val="0"/>
        </w:rPr>
      </w:r>
    </w:p>
    <w:p w:rsidR="00000000" w:rsidDel="00000000" w:rsidP="00000000" w:rsidRDefault="00000000" w:rsidRPr="00000000" w14:paraId="00000040">
      <w:pPr>
        <w:spacing w:after="200" w:line="480" w:lineRule="auto"/>
        <w:jc w:val="both"/>
        <w:rPr/>
      </w:pPr>
      <w:r w:rsidDel="00000000" w:rsidR="00000000" w:rsidRPr="00000000">
        <w:rPr>
          <w:sz w:val="24"/>
          <w:szCs w:val="24"/>
          <w:rtl w:val="0"/>
        </w:rPr>
        <w:t xml:space="preserve">For example, Hebrew poetry is not intended to be read with the same literalism as historical narrative; its parallelism, imagery and heightened language operate according to different conventions than a prose chronicle.</w:t>
      </w:r>
      <w:r w:rsidDel="00000000" w:rsidR="00000000" w:rsidRPr="00000000">
        <w:rPr>
          <w:sz w:val="24"/>
          <w:szCs w:val="24"/>
          <w:vertAlign w:val="superscript"/>
          <w:rtl w:val="0"/>
        </w:rPr>
        <w:t xml:space="preserve">11</w:t>
      </w:r>
      <w:r w:rsidDel="00000000" w:rsidR="00000000" w:rsidRPr="00000000">
        <w:rPr>
          <w:sz w:val="24"/>
          <w:szCs w:val="24"/>
          <w:rtl w:val="0"/>
        </w:rPr>
        <w:t xml:space="preserve"> Similarly, apocalyptic literature employs symbolic imagery that is not meant to be decoded as a literal prediction of specific modern events, but rather understood within the conventions of the genre as it would have been read by its original audience.</w:t>
      </w:r>
      <w:r w:rsidDel="00000000" w:rsidR="00000000" w:rsidRPr="00000000">
        <w:rPr>
          <w:rtl w:val="0"/>
        </w:rPr>
      </w:r>
    </w:p>
    <w:p w:rsidR="00000000" w:rsidDel="00000000" w:rsidP="00000000" w:rsidRDefault="00000000" w:rsidRPr="00000000" w14:paraId="00000041">
      <w:pPr>
        <w:spacing w:after="200" w:line="480" w:lineRule="auto"/>
        <w:jc w:val="both"/>
        <w:rPr/>
      </w:pPr>
      <w:r w:rsidDel="00000000" w:rsidR="00000000" w:rsidRPr="00000000">
        <w:rPr>
          <w:sz w:val="24"/>
          <w:szCs w:val="24"/>
          <w:rtl w:val="0"/>
        </w:rPr>
        <w:t xml:space="preserve">This module surveys the major biblical genres and equips students with genre-specific guidelines for interpretation, so that narrative is read for its plot, characterisation and narrative art; poetry for its parallelism and imagery; law for its covenantal function; wisdom for its proverbial and observational character; and prophecy for its combination of covenant lawsuit, forthtelling and, at times, foretelling.</w:t>
      </w:r>
      <w:r w:rsidDel="00000000" w:rsidR="00000000" w:rsidRPr="00000000">
        <w:rPr>
          <w:rtl w:val="0"/>
        </w:rPr>
      </w:r>
    </w:p>
    <w:p w:rsidR="00000000" w:rsidDel="00000000" w:rsidP="00000000" w:rsidRDefault="00000000" w:rsidRPr="00000000" w14:paraId="00000042">
      <w:pPr>
        <w:spacing w:after="200" w:line="480" w:lineRule="auto"/>
        <w:jc w:val="both"/>
        <w:rPr/>
      </w:pPr>
      <w:r w:rsidDel="00000000" w:rsidR="00000000" w:rsidRPr="00000000">
        <w:rPr>
          <w:sz w:val="24"/>
          <w:szCs w:val="24"/>
          <w:rtl w:val="0"/>
        </w:rPr>
        <w:t xml:space="preserve">Special attention is given in this module to the New Testament genres of gospel and epistle, since these present distinct interpretive demands from their Old Testament counterparts. The gospels combine historical narrative with theological portraiture, each evangelist shaping the arrangement and emphasis of shared material to highlight particular aspects of the person and work of Christ, while epistles combine reasoned argument with pastoral exhortation addressed to concrete first-century situations. Recognising these generic differences prevents students from reading, for example, an epistle's situational instruction as though it carried the same universal, narrative authority as a gospel account of Jesus's own teaching, or vice versa.</w:t>
      </w:r>
      <w:r w:rsidDel="00000000" w:rsidR="00000000" w:rsidRPr="00000000">
        <w:rPr>
          <w:rtl w:val="0"/>
        </w:rPr>
      </w:r>
    </w:p>
    <w:p w:rsidR="00000000" w:rsidDel="00000000" w:rsidP="00000000" w:rsidRDefault="00000000" w:rsidRPr="00000000" w14:paraId="00000043">
      <w:pPr>
        <w:spacing w:after="200" w:line="480" w:lineRule="auto"/>
        <w:jc w:val="both"/>
        <w:rPr/>
      </w:pPr>
      <w:r w:rsidDel="00000000" w:rsidR="00000000" w:rsidRPr="00000000">
        <w:rPr>
          <w:sz w:val="24"/>
          <w:szCs w:val="24"/>
          <w:rtl w:val="0"/>
        </w:rPr>
        <w:t xml:space="preserve">This module also briefly introduces apocalyptic literature as a further distinct genre, characterised by vivid symbolic imagery, visionary structure, and a strong emphasis on the ultimate triumph of God over evil in the face of present suffering and persecution. Students are shown that apocalyptic symbols generally functioned, for their original audience, as a coded but broadly comprehensible language of hope and resistance, rather than as a private cipher intended to be decoded only by much later readers using the tools of contemporary events.</w:t>
      </w:r>
      <w:r w:rsidDel="00000000" w:rsidR="00000000" w:rsidRPr="00000000">
        <w:rPr>
          <w:rtl w:val="0"/>
        </w:rPr>
      </w:r>
    </w:p>
    <w:p w:rsidR="00000000" w:rsidDel="00000000" w:rsidP="00000000" w:rsidRDefault="00000000" w:rsidRPr="00000000" w14:paraId="00000044">
      <w:pPr>
        <w:spacing w:after="100" w:before="240" w:line="480" w:lineRule="auto"/>
        <w:rPr/>
      </w:pPr>
      <w:r w:rsidDel="00000000" w:rsidR="00000000" w:rsidRPr="00000000">
        <w:rPr>
          <w:b w:val="1"/>
          <w:bCs w:val="1"/>
          <w:sz w:val="24"/>
          <w:szCs w:val="24"/>
          <w:rtl w:val="0"/>
        </w:rPr>
        <w:t xml:space="preserve">6.0 Principles of Grammatical-Historical Interpretation</w:t>
      </w:r>
      <w:r w:rsidDel="00000000" w:rsidR="00000000" w:rsidRPr="00000000">
        <w:rPr>
          <w:rtl w:val="0"/>
        </w:rPr>
      </w:r>
    </w:p>
    <w:p w:rsidR="00000000" w:rsidDel="00000000" w:rsidP="00000000" w:rsidRDefault="00000000" w:rsidRPr="00000000" w14:paraId="00000045">
      <w:pPr>
        <w:spacing w:after="200" w:line="480" w:lineRule="auto"/>
        <w:jc w:val="both"/>
        <w:rPr/>
      </w:pPr>
      <w:r w:rsidDel="00000000" w:rsidR="00000000" w:rsidRPr="00000000">
        <w:rPr>
          <w:sz w:val="24"/>
          <w:szCs w:val="24"/>
          <w:rtl w:val="0"/>
        </w:rPr>
        <w:t xml:space="preserve">Grammatical-historical interpretation remains the foundational method taught in this course. It insists that the meaning of a text is to be found by careful attention to its grammar, syntax and vocabulary, read within the historical and cultural circumstances in which it was written.</w:t>
      </w:r>
      <w:r w:rsidDel="00000000" w:rsidR="00000000" w:rsidRPr="00000000">
        <w:rPr>
          <w:sz w:val="24"/>
          <w:szCs w:val="24"/>
          <w:vertAlign w:val="superscript"/>
          <w:rtl w:val="0"/>
        </w:rPr>
        <w:t xml:space="preserve">12</w:t>
      </w:r>
      <w:r w:rsidDel="00000000" w:rsidR="00000000" w:rsidRPr="00000000">
        <w:rPr>
          <w:sz w:val="24"/>
          <w:szCs w:val="24"/>
          <w:rtl w:val="0"/>
        </w:rPr>
        <w:t xml:space="preserve"> The goal is to recover, as far as the evidence allows, what the original author intended to communicate to the original audience.</w:t>
      </w:r>
      <w:r w:rsidDel="00000000" w:rsidR="00000000" w:rsidRPr="00000000">
        <w:rPr>
          <w:rtl w:val="0"/>
        </w:rPr>
      </w:r>
    </w:p>
    <w:p w:rsidR="00000000" w:rsidDel="00000000" w:rsidP="00000000" w:rsidRDefault="00000000" w:rsidRPr="00000000" w14:paraId="00000046">
      <w:pPr>
        <w:spacing w:after="200" w:line="480" w:lineRule="auto"/>
        <w:jc w:val="both"/>
        <w:rPr/>
      </w:pPr>
      <w:r w:rsidDel="00000000" w:rsidR="00000000" w:rsidRPr="00000000">
        <w:rPr>
          <w:sz w:val="24"/>
          <w:szCs w:val="24"/>
          <w:rtl w:val="0"/>
        </w:rPr>
        <w:t xml:space="preserve">Grammatical analysis includes attention to verb tense and aspect, word order, clause relationships and syntactic structure, all of which can carry significant interpretive weight. Historical analysis includes attention to the political, social, religious and cultural circumstances surrounding the composition of a text, since words and concepts often carry meanings shaped by their historical setting that are not immediately obvious to a modern reader.</w:t>
      </w:r>
      <w:r w:rsidDel="00000000" w:rsidR="00000000" w:rsidRPr="00000000">
        <w:rPr>
          <w:rtl w:val="0"/>
        </w:rPr>
      </w:r>
    </w:p>
    <w:p w:rsidR="00000000" w:rsidDel="00000000" w:rsidP="00000000" w:rsidRDefault="00000000" w:rsidRPr="00000000" w14:paraId="00000047">
      <w:pPr>
        <w:spacing w:after="200" w:line="480" w:lineRule="auto"/>
        <w:jc w:val="both"/>
        <w:rPr/>
      </w:pPr>
      <w:r w:rsidDel="00000000" w:rsidR="00000000" w:rsidRPr="00000000">
        <w:rPr>
          <w:sz w:val="24"/>
          <w:szCs w:val="24"/>
          <w:rtl w:val="0"/>
        </w:rPr>
        <w:t xml:space="preserve">Students practice this method through guided exercises that require them to identify grammatical features of a passage, research relevant historical background, and articulate, in a clear thesis statement, what the passage most plausibly meant to its original audience before considering how it might be applied today.</w:t>
      </w:r>
      <w:r w:rsidDel="00000000" w:rsidR="00000000" w:rsidRPr="00000000">
        <w:rPr>
          <w:rtl w:val="0"/>
        </w:rPr>
      </w:r>
    </w:p>
    <w:p w:rsidR="00000000" w:rsidDel="00000000" w:rsidP="00000000" w:rsidRDefault="00000000" w:rsidRPr="00000000" w14:paraId="00000048">
      <w:pPr>
        <w:spacing w:after="200" w:line="480" w:lineRule="auto"/>
        <w:jc w:val="both"/>
        <w:rPr/>
      </w:pPr>
      <w:r w:rsidDel="00000000" w:rsidR="00000000" w:rsidRPr="00000000">
        <w:rPr>
          <w:sz w:val="24"/>
          <w:szCs w:val="24"/>
          <w:rtl w:val="0"/>
        </w:rPr>
        <w:t xml:space="preserve">This module also addresses the relationship between grammatical-historical interpretation and the analogy of faith, the principle that individual passages should be interpreted in a manner consistent with the clear teaching of Scripture as a whole. Students are cautioned that this principle, while valuable as a final check on interpretation, must not be used to override the plain grammatical and historical sense of a specific passage in favour of a preferred theological system; rather, the analogy of faith functions best as a safeguard against interpretations that would place one passage in direct and irreconcilable contradiction with the settled teaching of the rest of Scripture.</w:t>
      </w:r>
      <w:r w:rsidDel="00000000" w:rsidR="00000000" w:rsidRPr="00000000">
        <w:rPr>
          <w:rtl w:val="0"/>
        </w:rPr>
      </w:r>
    </w:p>
    <w:p w:rsidR="00000000" w:rsidDel="00000000" w:rsidP="00000000" w:rsidRDefault="00000000" w:rsidRPr="00000000" w14:paraId="00000049">
      <w:pPr>
        <w:spacing w:after="200" w:line="480" w:lineRule="auto"/>
        <w:jc w:val="both"/>
        <w:rPr/>
      </w:pPr>
      <w:r w:rsidDel="00000000" w:rsidR="00000000" w:rsidRPr="00000000">
        <w:rPr>
          <w:sz w:val="24"/>
          <w:szCs w:val="24"/>
          <w:rtl w:val="0"/>
        </w:rPr>
        <w:t xml:space="preserve">Students practise applying grammatical-historical method to short passages drawn from different Old and New Testament genres, producing a written summary of the passage's grammar, historical setting, and probable original meaning. These exercises are assessed not primarily on whether students reach a particular theological conclusion, but on whether they can demonstrate a disciplined, text-grounded process for reaching that conclusion, reflecting the course's broader emphasis on method over predetermined outcome.</w:t>
      </w:r>
      <w:r w:rsidDel="00000000" w:rsidR="00000000" w:rsidRPr="00000000">
        <w:rPr>
          <w:rtl w:val="0"/>
        </w:rPr>
      </w:r>
    </w:p>
    <w:p w:rsidR="00000000" w:rsidDel="00000000" w:rsidP="00000000" w:rsidRDefault="00000000" w:rsidRPr="00000000" w14:paraId="0000004A">
      <w:pPr>
        <w:spacing w:after="100" w:before="240" w:line="480" w:lineRule="auto"/>
        <w:rPr/>
      </w:pPr>
      <w:r w:rsidDel="00000000" w:rsidR="00000000" w:rsidRPr="00000000">
        <w:rPr>
          <w:b w:val="1"/>
          <w:bCs w:val="1"/>
          <w:sz w:val="24"/>
          <w:szCs w:val="24"/>
          <w:rtl w:val="0"/>
        </w:rPr>
        <w:t xml:space="preserve">7.0 Contextual Analysis: Historical and Literary Context</w:t>
      </w:r>
      <w:r w:rsidDel="00000000" w:rsidR="00000000" w:rsidRPr="00000000">
        <w:rPr>
          <w:rtl w:val="0"/>
        </w:rPr>
      </w:r>
    </w:p>
    <w:p w:rsidR="00000000" w:rsidDel="00000000" w:rsidP="00000000" w:rsidRDefault="00000000" w:rsidRPr="00000000" w14:paraId="0000004B">
      <w:pPr>
        <w:spacing w:after="200" w:line="480" w:lineRule="auto"/>
        <w:jc w:val="both"/>
        <w:rPr/>
      </w:pPr>
      <w:r w:rsidDel="00000000" w:rsidR="00000000" w:rsidRPr="00000000">
        <w:rPr>
          <w:sz w:val="24"/>
          <w:szCs w:val="24"/>
          <w:rtl w:val="0"/>
        </w:rPr>
        <w:t xml:space="preserve">Context is frequently identified as the single most important principle of interpretation. Historical context refers to the circumstances surrounding the composition and first reception of a text, including its author, date, audience, and the historical events or crises that occasioned its writing.</w:t>
      </w:r>
      <w:r w:rsidDel="00000000" w:rsidR="00000000" w:rsidRPr="00000000">
        <w:rPr>
          <w:sz w:val="24"/>
          <w:szCs w:val="24"/>
          <w:vertAlign w:val="superscript"/>
          <w:rtl w:val="0"/>
        </w:rPr>
        <w:t xml:space="preserve">13</w:t>
      </w:r>
      <w:r w:rsidDel="00000000" w:rsidR="00000000" w:rsidRPr="00000000">
        <w:rPr>
          <w:sz w:val="24"/>
          <w:szCs w:val="24"/>
          <w:rtl w:val="0"/>
        </w:rPr>
        <w:t xml:space="preserve"> Literary context refers to the position of a passage within its immediate literary unit, book and canon, including what precedes and follows it, and how it functions within the larger argument or narrative.</w:t>
      </w:r>
      <w:r w:rsidDel="00000000" w:rsidR="00000000" w:rsidRPr="00000000">
        <w:rPr>
          <w:rtl w:val="0"/>
        </w:rPr>
      </w:r>
    </w:p>
    <w:p w:rsidR="00000000" w:rsidDel="00000000" w:rsidP="00000000" w:rsidRDefault="00000000" w:rsidRPr="00000000" w14:paraId="0000004C">
      <w:pPr>
        <w:spacing w:after="200" w:line="480" w:lineRule="auto"/>
        <w:jc w:val="both"/>
        <w:rPr/>
      </w:pPr>
      <w:r w:rsidDel="00000000" w:rsidR="00000000" w:rsidRPr="00000000">
        <w:rPr>
          <w:sz w:val="24"/>
          <w:szCs w:val="24"/>
          <w:rtl w:val="0"/>
        </w:rPr>
        <w:t xml:space="preserve">A recurring exegetical fallacy addressed in this module is prooftexting: the practice of citing an isolated verse in support of a theological point without regard to its surrounding context, which frequently distorts the verse's actual meaning.</w:t>
      </w:r>
      <w:r w:rsidDel="00000000" w:rsidR="00000000" w:rsidRPr="00000000">
        <w:rPr>
          <w:sz w:val="24"/>
          <w:szCs w:val="24"/>
          <w:vertAlign w:val="superscript"/>
          <w:rtl w:val="0"/>
        </w:rPr>
        <w:t xml:space="preserve">14</w:t>
      </w:r>
      <w:r w:rsidDel="00000000" w:rsidR="00000000" w:rsidRPr="00000000">
        <w:rPr>
          <w:sz w:val="24"/>
          <w:szCs w:val="24"/>
          <w:rtl w:val="0"/>
        </w:rPr>
        <w:t xml:space="preserve"> Students are trained to read passages within ever-widening circles of context, from the immediate paragraph, to the chapter, to the book as a whole, to the broader canon, before drawing interpretive or theological conclusions.</w:t>
      </w:r>
      <w:r w:rsidDel="00000000" w:rsidR="00000000" w:rsidRPr="00000000">
        <w:rPr>
          <w:rtl w:val="0"/>
        </w:rPr>
      </w:r>
    </w:p>
    <w:p w:rsidR="00000000" w:rsidDel="00000000" w:rsidP="00000000" w:rsidRDefault="00000000" w:rsidRPr="00000000" w14:paraId="0000004D">
      <w:pPr>
        <w:spacing w:after="200" w:line="480" w:lineRule="auto"/>
        <w:jc w:val="both"/>
        <w:rPr/>
      </w:pPr>
      <w:r w:rsidDel="00000000" w:rsidR="00000000" w:rsidRPr="00000000">
        <w:rPr>
          <w:sz w:val="24"/>
          <w:szCs w:val="24"/>
          <w:rtl w:val="0"/>
        </w:rPr>
        <w:t xml:space="preserve">This module also introduces the value of comparing a passage with its literary parallels elsewhere in Scripture, while cautioning against harmonising distinct texts too quickly in ways that erase the particular emphasis of each individual passage.</w:t>
      </w:r>
      <w:r w:rsidDel="00000000" w:rsidR="00000000" w:rsidRPr="00000000">
        <w:rPr>
          <w:rtl w:val="0"/>
        </w:rPr>
      </w:r>
    </w:p>
    <w:p w:rsidR="00000000" w:rsidDel="00000000" w:rsidP="00000000" w:rsidRDefault="00000000" w:rsidRPr="00000000" w14:paraId="0000004E">
      <w:pPr>
        <w:spacing w:after="200" w:line="480" w:lineRule="auto"/>
        <w:jc w:val="both"/>
        <w:rPr/>
      </w:pPr>
      <w:r w:rsidDel="00000000" w:rsidR="00000000" w:rsidRPr="00000000">
        <w:rPr>
          <w:sz w:val="24"/>
          <w:szCs w:val="24"/>
          <w:rtl w:val="0"/>
        </w:rPr>
        <w:t xml:space="preserve">Historical context is illustrated in this module through case studies requiring students to research the political circumstances behind a prophetic oracle, the social setting behind a legal provision in the Torah, or the specific controversy addressed by a New Testament epistle, using recognised historical and archaeological resources rather than speculation. Students are shown that where historical background is genuinely uncertain, sound method requires the interpreter to acknowledge that uncertainty honestly rather than constructing a confident historical scenario that outruns the available evidence.</w:t>
      </w:r>
      <w:r w:rsidDel="00000000" w:rsidR="00000000" w:rsidRPr="00000000">
        <w:rPr>
          <w:rtl w:val="0"/>
        </w:rPr>
      </w:r>
    </w:p>
    <w:p w:rsidR="00000000" w:rsidDel="00000000" w:rsidP="00000000" w:rsidRDefault="00000000" w:rsidRPr="00000000" w14:paraId="0000004F">
      <w:pPr>
        <w:spacing w:after="200" w:line="480" w:lineRule="auto"/>
        <w:jc w:val="both"/>
        <w:rPr/>
      </w:pPr>
      <w:r w:rsidDel="00000000" w:rsidR="00000000" w:rsidRPr="00000000">
        <w:rPr>
          <w:sz w:val="24"/>
          <w:szCs w:val="24"/>
          <w:rtl w:val="0"/>
        </w:rPr>
        <w:t xml:space="preserve">This module also addresses literary context at the level of the whole book, training students to ask how a given passage functions within the overall structure and argument of the book in which it appears. Students are shown that many apparent theological difficulties dissolve once a passage is read as part of a book's larger movement of thought, reinforcing the principle that a text's immediate literary neighbourhood is often the most decisive factor in determining its meaning.</w:t>
      </w:r>
      <w:r w:rsidDel="00000000" w:rsidR="00000000" w:rsidRPr="00000000">
        <w:rPr>
          <w:rtl w:val="0"/>
        </w:rPr>
      </w:r>
    </w:p>
    <w:p w:rsidR="00000000" w:rsidDel="00000000" w:rsidP="00000000" w:rsidRDefault="00000000" w:rsidRPr="00000000" w14:paraId="00000050">
      <w:pPr>
        <w:spacing w:after="100" w:before="240" w:line="480" w:lineRule="auto"/>
        <w:rPr/>
      </w:pPr>
      <w:r w:rsidDel="00000000" w:rsidR="00000000" w:rsidRPr="00000000">
        <w:rPr>
          <w:b w:val="1"/>
          <w:bCs w:val="1"/>
          <w:sz w:val="24"/>
          <w:szCs w:val="24"/>
          <w:rtl w:val="0"/>
        </w:rPr>
        <w:t xml:space="preserve">8.0 Word Studies and Lexical Analysis</w:t>
      </w:r>
      <w:r w:rsidDel="00000000" w:rsidR="00000000" w:rsidRPr="00000000">
        <w:rPr>
          <w:rtl w:val="0"/>
        </w:rPr>
      </w:r>
    </w:p>
    <w:p w:rsidR="00000000" w:rsidDel="00000000" w:rsidP="00000000" w:rsidRDefault="00000000" w:rsidRPr="00000000" w14:paraId="00000051">
      <w:pPr>
        <w:spacing w:after="200" w:line="480" w:lineRule="auto"/>
        <w:jc w:val="both"/>
        <w:rPr/>
      </w:pPr>
      <w:r w:rsidDel="00000000" w:rsidR="00000000" w:rsidRPr="00000000">
        <w:rPr>
          <w:sz w:val="24"/>
          <w:szCs w:val="24"/>
          <w:rtl w:val="0"/>
        </w:rPr>
        <w:t xml:space="preserve">Word studies form an important, though frequently misused, tool of exegesis. A responsible word study traces how a term is used across its range of biblical occurrences, paying attention to its semantic range, its usage in different literary contexts, and how meaning is ultimately determined by context rather than by etymology alone.</w:t>
      </w:r>
      <w:r w:rsidDel="00000000" w:rsidR="00000000" w:rsidRPr="00000000">
        <w:rPr>
          <w:sz w:val="24"/>
          <w:szCs w:val="24"/>
          <w:vertAlign w:val="superscript"/>
          <w:rtl w:val="0"/>
        </w:rPr>
        <w:t xml:space="preserve">15</w:t>
      </w:r>
      <w:r w:rsidDel="00000000" w:rsidR="00000000" w:rsidRPr="00000000">
        <w:rPr>
          <w:sz w:val="24"/>
          <w:szCs w:val="24"/>
          <w:rtl w:val="0"/>
        </w:rPr>
        <w:t xml:space="preserve"> James Barr's influential critique of “illegitimate totality transfer,” in which the entire semantic range of a word is imported into every individual occurrence, is introduced as a caution against overreach in word-study method.</w:t>
      </w:r>
      <w:r w:rsidDel="00000000" w:rsidR="00000000" w:rsidRPr="00000000">
        <w:rPr>
          <w:rtl w:val="0"/>
        </w:rPr>
      </w:r>
    </w:p>
    <w:p w:rsidR="00000000" w:rsidDel="00000000" w:rsidP="00000000" w:rsidRDefault="00000000" w:rsidRPr="00000000" w14:paraId="00000052">
      <w:pPr>
        <w:spacing w:after="200" w:line="480" w:lineRule="auto"/>
        <w:jc w:val="both"/>
        <w:rPr/>
      </w:pPr>
      <w:r w:rsidDel="00000000" w:rsidR="00000000" w:rsidRPr="00000000">
        <w:rPr>
          <w:sz w:val="24"/>
          <w:szCs w:val="24"/>
          <w:rtl w:val="0"/>
        </w:rPr>
        <w:t xml:space="preserve">Students are trained to use lexical tools responsibly, recognising that a word's meaning in a given passage is determined primarily by its immediate literary context, not by a word's history or by its meaning in unrelated passages. Word studies are most valuable when used to clarify the semantic options available to an author, not to import theological conclusions the immediate text does not support.</w:t>
      </w:r>
      <w:r w:rsidDel="00000000" w:rsidR="00000000" w:rsidRPr="00000000">
        <w:rPr>
          <w:rtl w:val="0"/>
        </w:rPr>
      </w:r>
    </w:p>
    <w:p w:rsidR="00000000" w:rsidDel="00000000" w:rsidP="00000000" w:rsidRDefault="00000000" w:rsidRPr="00000000" w14:paraId="00000053">
      <w:pPr>
        <w:spacing w:after="200" w:line="480" w:lineRule="auto"/>
        <w:jc w:val="both"/>
        <w:rPr/>
      </w:pPr>
      <w:r w:rsidDel="00000000" w:rsidR="00000000" w:rsidRPr="00000000">
        <w:rPr>
          <w:sz w:val="24"/>
          <w:szCs w:val="24"/>
          <w:rtl w:val="0"/>
        </w:rPr>
        <w:t xml:space="preserve">Practical exercises in this module involve tracing key theological terms across a limited set of passages and evaluating how context, rather than etymology, determines the most probable meaning in each case.</w:t>
      </w:r>
      <w:r w:rsidDel="00000000" w:rsidR="00000000" w:rsidRPr="00000000">
        <w:rPr>
          <w:rtl w:val="0"/>
        </w:rPr>
      </w:r>
    </w:p>
    <w:p w:rsidR="00000000" w:rsidDel="00000000" w:rsidP="00000000" w:rsidRDefault="00000000" w:rsidRPr="00000000" w14:paraId="00000054">
      <w:pPr>
        <w:spacing w:after="200" w:line="480" w:lineRule="auto"/>
        <w:jc w:val="both"/>
        <w:rPr/>
      </w:pPr>
      <w:r w:rsidDel="00000000" w:rsidR="00000000" w:rsidRPr="00000000">
        <w:rPr>
          <w:sz w:val="24"/>
          <w:szCs w:val="24"/>
          <w:rtl w:val="0"/>
        </w:rPr>
        <w:t xml:space="preserve">This module further distinguishes synchronic word studies, which examine how a term was used within a relatively narrow period and body of literature contemporary with a given text, from diachronic studies, which trace a word's usage and semantic development across a much longer span of time. Students are shown that synchronic evidence is generally more reliable for determining a word's meaning in a specific passage, since language usage shifts over time, and a term's earlier or later meaning cannot simply be assumed to hold constant across centuries of use.</w:t>
      </w:r>
      <w:r w:rsidDel="00000000" w:rsidR="00000000" w:rsidRPr="00000000">
        <w:rPr>
          <w:rtl w:val="0"/>
        </w:rPr>
      </w:r>
    </w:p>
    <w:p w:rsidR="00000000" w:rsidDel="00000000" w:rsidP="00000000" w:rsidRDefault="00000000" w:rsidRPr="00000000" w14:paraId="00000055">
      <w:pPr>
        <w:spacing w:after="200" w:line="480" w:lineRule="auto"/>
        <w:jc w:val="both"/>
        <w:rPr/>
      </w:pPr>
      <w:r w:rsidDel="00000000" w:rsidR="00000000" w:rsidRPr="00000000">
        <w:rPr>
          <w:sz w:val="24"/>
          <w:szCs w:val="24"/>
          <w:rtl w:val="0"/>
        </w:rPr>
        <w:t xml:space="preserve">Students conclude this module with a comparative exercise in which a single term is traced across several passages within the same book, and then, more cautiously, across different biblical books, in order to observe how much a word's precise sense can shift depending on its literary and theological setting. This exercise is designed to inoculate students against the temptation to treat a lexicon entry as though it were itself an exhaustive and final statement of a word's meaning in every context.</w:t>
      </w:r>
      <w:r w:rsidDel="00000000" w:rsidR="00000000" w:rsidRPr="00000000">
        <w:rPr>
          <w:rtl w:val="0"/>
        </w:rPr>
      </w:r>
    </w:p>
    <w:p w:rsidR="00000000" w:rsidDel="00000000" w:rsidP="00000000" w:rsidRDefault="00000000" w:rsidRPr="00000000" w14:paraId="00000056">
      <w:pPr>
        <w:spacing w:after="100" w:before="240" w:line="480" w:lineRule="auto"/>
        <w:rPr/>
      </w:pPr>
      <w:r w:rsidDel="00000000" w:rsidR="00000000" w:rsidRPr="00000000">
        <w:rPr>
          <w:b w:val="1"/>
          <w:bCs w:val="1"/>
          <w:sz w:val="24"/>
          <w:szCs w:val="24"/>
          <w:rtl w:val="0"/>
        </w:rPr>
        <w:t xml:space="preserve">9.0 Interpreting Figures of Speech and Idioms</w:t>
      </w:r>
      <w:r w:rsidDel="00000000" w:rsidR="00000000" w:rsidRPr="00000000">
        <w:rPr>
          <w:rtl w:val="0"/>
        </w:rPr>
      </w:r>
    </w:p>
    <w:p w:rsidR="00000000" w:rsidDel="00000000" w:rsidP="00000000" w:rsidRDefault="00000000" w:rsidRPr="00000000" w14:paraId="00000057">
      <w:pPr>
        <w:spacing w:after="200" w:line="480" w:lineRule="auto"/>
        <w:jc w:val="both"/>
        <w:rPr/>
      </w:pPr>
      <w:r w:rsidDel="00000000" w:rsidR="00000000" w:rsidRPr="00000000">
        <w:rPr>
          <w:sz w:val="24"/>
          <w:szCs w:val="24"/>
          <w:rtl w:val="0"/>
        </w:rPr>
        <w:t xml:space="preserve">Scripture makes extensive use of figurative language, including metaphor, simile, hyperbole, metonymy, anthropomorphism and idiom, each of which requires specific interpretive sensitivity.</w:t>
      </w:r>
      <w:r w:rsidDel="00000000" w:rsidR="00000000" w:rsidRPr="00000000">
        <w:rPr>
          <w:sz w:val="24"/>
          <w:szCs w:val="24"/>
          <w:vertAlign w:val="superscript"/>
          <w:rtl w:val="0"/>
        </w:rPr>
        <w:t xml:space="preserve">16</w:t>
      </w:r>
      <w:r w:rsidDel="00000000" w:rsidR="00000000" w:rsidRPr="00000000">
        <w:rPr>
          <w:sz w:val="24"/>
          <w:szCs w:val="24"/>
          <w:rtl w:val="0"/>
        </w:rPr>
        <w:t xml:space="preserve"> A failure to recognise figurative language, treating it instead as strict literal description, produces significant misinterpretation, while an overcorrection that treats every statement as figurative can equally obscure a text's straightforward meaning.</w:t>
      </w:r>
      <w:r w:rsidDel="00000000" w:rsidR="00000000" w:rsidRPr="00000000">
        <w:rPr>
          <w:rtl w:val="0"/>
        </w:rPr>
      </w:r>
    </w:p>
    <w:p w:rsidR="00000000" w:rsidDel="00000000" w:rsidP="00000000" w:rsidRDefault="00000000" w:rsidRPr="00000000" w14:paraId="00000058">
      <w:pPr>
        <w:spacing w:after="200" w:line="480" w:lineRule="auto"/>
        <w:jc w:val="both"/>
        <w:rPr/>
      </w:pPr>
      <w:r w:rsidDel="00000000" w:rsidR="00000000" w:rsidRPr="00000000">
        <w:rPr>
          <w:sz w:val="24"/>
          <w:szCs w:val="24"/>
          <w:rtl w:val="0"/>
        </w:rPr>
        <w:t xml:space="preserve">This module trains students to recognise contextual and grammatical signals that indicate figurative usage, and to interpret such figures according to the point of comparison or emphasis the author intended, rather than pressing every detail of an image for independent theological significance.</w:t>
      </w:r>
      <w:r w:rsidDel="00000000" w:rsidR="00000000" w:rsidRPr="00000000">
        <w:rPr>
          <w:rtl w:val="0"/>
        </w:rPr>
      </w:r>
    </w:p>
    <w:p w:rsidR="00000000" w:rsidDel="00000000" w:rsidP="00000000" w:rsidRDefault="00000000" w:rsidRPr="00000000" w14:paraId="00000059">
      <w:pPr>
        <w:spacing w:after="200" w:line="480" w:lineRule="auto"/>
        <w:jc w:val="both"/>
        <w:rPr/>
      </w:pPr>
      <w:r w:rsidDel="00000000" w:rsidR="00000000" w:rsidRPr="00000000">
        <w:rPr>
          <w:sz w:val="24"/>
          <w:szCs w:val="24"/>
          <w:rtl w:val="0"/>
        </w:rPr>
        <w:t xml:space="preserve">Case studies include anthropomorphic descriptions of God, prophetic hyperbole, and idiomatic expressions whose original cultural meaning differs from their apparent modern sense, illustrating why cultural and linguistic background remains indispensable to responsible interpretation.</w:t>
      </w:r>
      <w:r w:rsidDel="00000000" w:rsidR="00000000" w:rsidRPr="00000000">
        <w:rPr>
          <w:rtl w:val="0"/>
        </w:rPr>
      </w:r>
    </w:p>
    <w:p w:rsidR="00000000" w:rsidDel="00000000" w:rsidP="00000000" w:rsidRDefault="00000000" w:rsidRPr="00000000" w14:paraId="0000005A">
      <w:pPr>
        <w:spacing w:after="200" w:line="480" w:lineRule="auto"/>
        <w:jc w:val="both"/>
        <w:rPr/>
      </w:pPr>
      <w:r w:rsidDel="00000000" w:rsidR="00000000" w:rsidRPr="00000000">
        <w:rPr>
          <w:sz w:val="24"/>
          <w:szCs w:val="24"/>
          <w:rtl w:val="0"/>
        </w:rPr>
        <w:t xml:space="preserve">Students are also introduced to the concept of the point of comparison in metaphor and simile: the specific quality an image is meant to convey, as distinct from every incidental detail the image contains. Pressing incidental details of a figure of speech for independent theological meaning, rather than identifying the single or limited point the author intended, is identified in this module as a recurring source of fanciful and unwarranted interpretation, particularly in popular preaching on parabolic and prophetic material.</w:t>
      </w:r>
      <w:r w:rsidDel="00000000" w:rsidR="00000000" w:rsidRPr="00000000">
        <w:rPr>
          <w:rtl w:val="0"/>
        </w:rPr>
      </w:r>
    </w:p>
    <w:p w:rsidR="00000000" w:rsidDel="00000000" w:rsidP="00000000" w:rsidRDefault="00000000" w:rsidRPr="00000000" w14:paraId="0000005B">
      <w:pPr>
        <w:spacing w:after="200" w:line="480" w:lineRule="auto"/>
        <w:jc w:val="both"/>
        <w:rPr/>
      </w:pPr>
      <w:r w:rsidDel="00000000" w:rsidR="00000000" w:rsidRPr="00000000">
        <w:rPr>
          <w:sz w:val="24"/>
          <w:szCs w:val="24"/>
          <w:rtl w:val="0"/>
        </w:rPr>
        <w:t xml:space="preserve">This module closes with practical guidance on preaching and teaching figurative texts responsibly, encouraging students to state clearly, for the benefit of a congregation, which elements of an image are load-bearing for the author's argument and which are merely part of the picture's vividness. This habit of mind helps guard against sermons that multiply speculative meanings out of every incidental feature of a metaphor, a tendency that, however well-intentioned, tends to obscure rather than illuminate a passage's actual message.</w:t>
      </w:r>
      <w:r w:rsidDel="00000000" w:rsidR="00000000" w:rsidRPr="00000000">
        <w:rPr>
          <w:rtl w:val="0"/>
        </w:rPr>
      </w:r>
    </w:p>
    <w:p w:rsidR="00000000" w:rsidDel="00000000" w:rsidP="00000000" w:rsidRDefault="00000000" w:rsidRPr="00000000" w14:paraId="0000005C">
      <w:pPr>
        <w:spacing w:after="100" w:before="240" w:line="480" w:lineRule="auto"/>
        <w:rPr/>
      </w:pPr>
      <w:r w:rsidDel="00000000" w:rsidR="00000000" w:rsidRPr="00000000">
        <w:rPr>
          <w:b w:val="1"/>
          <w:bCs w:val="1"/>
          <w:sz w:val="24"/>
          <w:szCs w:val="24"/>
          <w:rtl w:val="0"/>
        </w:rPr>
        <w:t xml:space="preserve">10.0 Interpreting Old Testament Narrative</w:t>
      </w:r>
      <w:r w:rsidDel="00000000" w:rsidR="00000000" w:rsidRPr="00000000">
        <w:rPr>
          <w:rtl w:val="0"/>
        </w:rPr>
      </w:r>
    </w:p>
    <w:p w:rsidR="00000000" w:rsidDel="00000000" w:rsidP="00000000" w:rsidRDefault="00000000" w:rsidRPr="00000000" w14:paraId="0000005D">
      <w:pPr>
        <w:spacing w:after="200" w:line="480" w:lineRule="auto"/>
        <w:jc w:val="both"/>
        <w:rPr/>
      </w:pPr>
      <w:r w:rsidDel="00000000" w:rsidR="00000000" w:rsidRPr="00000000">
        <w:rPr>
          <w:sz w:val="24"/>
          <w:szCs w:val="24"/>
          <w:rtl w:val="0"/>
        </w:rPr>
        <w:t xml:space="preserve">Old Testament narrative constitutes a substantial portion of the Hebrew Bible and requires interpretive skills distinct from those used for law, poetry or prophecy. Narrative interpretation attends to plot, characterisation, setting, point of view, and the narrator's own evaluative comments, recognising that biblical narrators frequently communicate theological judgment through the shape and arrangement of the story rather than through explicit statement.</w:t>
      </w:r>
      <w:r w:rsidDel="00000000" w:rsidR="00000000" w:rsidRPr="00000000">
        <w:rPr>
          <w:sz w:val="24"/>
          <w:szCs w:val="24"/>
          <w:vertAlign w:val="superscript"/>
          <w:rtl w:val="0"/>
        </w:rPr>
        <w:t xml:space="preserve">17</w:t>
      </w:r>
      <w:r w:rsidDel="00000000" w:rsidR="00000000" w:rsidRPr="00000000">
        <w:rPr>
          <w:rtl w:val="0"/>
        </w:rPr>
      </w:r>
    </w:p>
    <w:p w:rsidR="00000000" w:rsidDel="00000000" w:rsidP="00000000" w:rsidRDefault="00000000" w:rsidRPr="00000000" w14:paraId="0000005E">
      <w:pPr>
        <w:spacing w:after="200" w:line="480" w:lineRule="auto"/>
        <w:jc w:val="both"/>
        <w:rPr/>
      </w:pPr>
      <w:r w:rsidDel="00000000" w:rsidR="00000000" w:rsidRPr="00000000">
        <w:rPr>
          <w:sz w:val="24"/>
          <w:szCs w:val="24"/>
          <w:rtl w:val="0"/>
        </w:rPr>
        <w:t xml:space="preserve">Students are cautioned against the common error of treating every narrated action as an implicit command or moral example; narrative frequently describes what happened without necessarily prescribing what should happen, and the distinction between description and prescription is one of the most important skills this module develops.</w:t>
      </w:r>
      <w:r w:rsidDel="00000000" w:rsidR="00000000" w:rsidRPr="00000000">
        <w:rPr>
          <w:rtl w:val="0"/>
        </w:rPr>
      </w:r>
    </w:p>
    <w:p w:rsidR="00000000" w:rsidDel="00000000" w:rsidP="00000000" w:rsidRDefault="00000000" w:rsidRPr="00000000" w14:paraId="0000005F">
      <w:pPr>
        <w:spacing w:after="200" w:line="480" w:lineRule="auto"/>
        <w:jc w:val="both"/>
        <w:rPr/>
      </w:pPr>
      <w:r w:rsidDel="00000000" w:rsidR="00000000" w:rsidRPr="00000000">
        <w:rPr>
          <w:sz w:val="24"/>
          <w:szCs w:val="24"/>
          <w:rtl w:val="0"/>
        </w:rPr>
        <w:t xml:space="preserve">This module also introduces techniques for identifying a narrative's controlling theological point, including attention to repetition, structural patterns, direct authorial comment, and the placement of a narrative within its larger canonical context.</w:t>
      </w:r>
      <w:r w:rsidDel="00000000" w:rsidR="00000000" w:rsidRPr="00000000">
        <w:rPr>
          <w:rtl w:val="0"/>
        </w:rPr>
      </w:r>
    </w:p>
    <w:p w:rsidR="00000000" w:rsidDel="00000000" w:rsidP="00000000" w:rsidRDefault="00000000" w:rsidRPr="00000000" w14:paraId="00000060">
      <w:pPr>
        <w:spacing w:after="200" w:line="480" w:lineRule="auto"/>
        <w:jc w:val="both"/>
        <w:rPr/>
      </w:pPr>
      <w:r w:rsidDel="00000000" w:rsidR="00000000" w:rsidRPr="00000000">
        <w:rPr>
          <w:sz w:val="24"/>
          <w:szCs w:val="24"/>
          <w:rtl w:val="0"/>
        </w:rPr>
        <w:t xml:space="preserve">Attention is also given to the artistry of Hebrew narrative, including its characteristic use of dialogue to reveal character, its terse and understated style, and its frequent reliance on repetition and structural symmetry to signal emphasis. Students practise identifying these literary features in selected narrative passages and relating them to the theological point the narrator appears to be making, reinforcing the principle that literary sensitivity and theological interpretation are complementary rather than competing concerns.</w:t>
      </w:r>
      <w:r w:rsidDel="00000000" w:rsidR="00000000" w:rsidRPr="00000000">
        <w:rPr>
          <w:rtl w:val="0"/>
        </w:rPr>
      </w:r>
    </w:p>
    <w:p w:rsidR="00000000" w:rsidDel="00000000" w:rsidP="00000000" w:rsidRDefault="00000000" w:rsidRPr="00000000" w14:paraId="00000061">
      <w:pPr>
        <w:spacing w:after="200" w:line="480" w:lineRule="auto"/>
        <w:jc w:val="both"/>
        <w:rPr/>
      </w:pPr>
      <w:r w:rsidDel="00000000" w:rsidR="00000000" w:rsidRPr="00000000">
        <w:rPr>
          <w:sz w:val="24"/>
          <w:szCs w:val="24"/>
          <w:rtl w:val="0"/>
        </w:rPr>
        <w:t xml:space="preserve">Students also examine how Hebrew narrative frequently withholds explicit moral evaluation of its characters, requiring the reader to infer judgment from the unfolding consequences of a character's actions within the story rather than from direct narratorial comment. This feature of Hebrew storytelling is shown to be a deliberate literary strategy rather than an oversight, inviting the reader into careful, active engagement with the text rather than passive reception of a ready-made moral.</w:t>
      </w:r>
      <w:r w:rsidDel="00000000" w:rsidR="00000000" w:rsidRPr="00000000">
        <w:rPr>
          <w:rtl w:val="0"/>
        </w:rPr>
      </w:r>
    </w:p>
    <w:p w:rsidR="00000000" w:rsidDel="00000000" w:rsidP="00000000" w:rsidRDefault="00000000" w:rsidRPr="00000000" w14:paraId="00000062">
      <w:pPr>
        <w:spacing w:after="100" w:before="240" w:line="480" w:lineRule="auto"/>
        <w:rPr/>
      </w:pPr>
      <w:r w:rsidDel="00000000" w:rsidR="00000000" w:rsidRPr="00000000">
        <w:rPr>
          <w:b w:val="1"/>
          <w:bCs w:val="1"/>
          <w:sz w:val="24"/>
          <w:szCs w:val="24"/>
          <w:rtl w:val="0"/>
        </w:rPr>
        <w:t xml:space="preserve">11.0 Interpreting Poetry and Wisdom Literature</w:t>
      </w:r>
      <w:r w:rsidDel="00000000" w:rsidR="00000000" w:rsidRPr="00000000">
        <w:rPr>
          <w:rtl w:val="0"/>
        </w:rPr>
      </w:r>
    </w:p>
    <w:p w:rsidR="00000000" w:rsidDel="00000000" w:rsidP="00000000" w:rsidRDefault="00000000" w:rsidRPr="00000000" w14:paraId="00000063">
      <w:pPr>
        <w:spacing w:after="200" w:line="480" w:lineRule="auto"/>
        <w:jc w:val="both"/>
        <w:rPr/>
      </w:pPr>
      <w:r w:rsidDel="00000000" w:rsidR="00000000" w:rsidRPr="00000000">
        <w:rPr>
          <w:sz w:val="24"/>
          <w:szCs w:val="24"/>
          <w:rtl w:val="0"/>
        </w:rPr>
        <w:t xml:space="preserve">Hebrew poetry, found extensively in the Psalms, Job, Proverbs, Song of Songs and portions of the prophetic books, operates chiefly through parallelism, in which successive lines echo, intensify, or contrast with one another to convey meaning.</w:t>
      </w:r>
      <w:r w:rsidDel="00000000" w:rsidR="00000000" w:rsidRPr="00000000">
        <w:rPr>
          <w:sz w:val="24"/>
          <w:szCs w:val="24"/>
          <w:vertAlign w:val="superscript"/>
          <w:rtl w:val="0"/>
        </w:rPr>
        <w:t xml:space="preserve">18</w:t>
      </w:r>
      <w:r w:rsidDel="00000000" w:rsidR="00000000" w:rsidRPr="00000000">
        <w:rPr>
          <w:sz w:val="24"/>
          <w:szCs w:val="24"/>
          <w:rtl w:val="0"/>
        </w:rPr>
        <w:t xml:space="preserve"> Recognising the types of parallelism, whether synonymous, antithetic or synthetic, equips students to read poetic units as coherent wholes rather than atomised lines.</w:t>
      </w:r>
      <w:r w:rsidDel="00000000" w:rsidR="00000000" w:rsidRPr="00000000">
        <w:rPr>
          <w:rtl w:val="0"/>
        </w:rPr>
      </w:r>
    </w:p>
    <w:p w:rsidR="00000000" w:rsidDel="00000000" w:rsidP="00000000" w:rsidRDefault="00000000" w:rsidRPr="00000000" w14:paraId="00000064">
      <w:pPr>
        <w:spacing w:after="200" w:line="480" w:lineRule="auto"/>
        <w:jc w:val="both"/>
        <w:rPr/>
      </w:pPr>
      <w:r w:rsidDel="00000000" w:rsidR="00000000" w:rsidRPr="00000000">
        <w:rPr>
          <w:sz w:val="24"/>
          <w:szCs w:val="24"/>
          <w:rtl w:val="0"/>
        </w:rPr>
        <w:t xml:space="preserve">Wisdom literature presents its own interpretive challenges, since proverbial sayings are generally true observations about the ordinary moral order of the world rather than unconditional divine promises. Students are trained to distinguish this proverbial, observational character of wisdom literature from the covenantal and legal character of the Torah, avoiding the common error of treating a proverb as an ironclad guarantee.</w:t>
      </w:r>
      <w:r w:rsidDel="00000000" w:rsidR="00000000" w:rsidRPr="00000000">
        <w:rPr>
          <w:rtl w:val="0"/>
        </w:rPr>
      </w:r>
    </w:p>
    <w:p w:rsidR="00000000" w:rsidDel="00000000" w:rsidP="00000000" w:rsidRDefault="00000000" w:rsidRPr="00000000" w14:paraId="00000065">
      <w:pPr>
        <w:spacing w:after="200" w:line="480" w:lineRule="auto"/>
        <w:jc w:val="both"/>
        <w:rPr/>
      </w:pPr>
      <w:r w:rsidDel="00000000" w:rsidR="00000000" w:rsidRPr="00000000">
        <w:rPr>
          <w:sz w:val="24"/>
          <w:szCs w:val="24"/>
          <w:rtl w:val="0"/>
        </w:rPr>
        <w:t xml:space="preserve">This module also addresses the interpretive challenge posed by Job and Ecclesiastes, which interrogate and complicate simplistic wisdom formulas, illustrating that biblical wisdom literature contains an internal conversation about the limits of human understanding.</w:t>
      </w:r>
      <w:r w:rsidDel="00000000" w:rsidR="00000000" w:rsidRPr="00000000">
        <w:rPr>
          <w:rtl w:val="0"/>
        </w:rPr>
      </w:r>
    </w:p>
    <w:p w:rsidR="00000000" w:rsidDel="00000000" w:rsidP="00000000" w:rsidRDefault="00000000" w:rsidRPr="00000000" w14:paraId="00000066">
      <w:pPr>
        <w:spacing w:after="200" w:line="480" w:lineRule="auto"/>
        <w:jc w:val="both"/>
        <w:rPr/>
      </w:pPr>
      <w:r w:rsidDel="00000000" w:rsidR="00000000" w:rsidRPr="00000000">
        <w:rPr>
          <w:sz w:val="24"/>
          <w:szCs w:val="24"/>
          <w:rtl w:val="0"/>
        </w:rPr>
        <w:t xml:space="preserve">Students further examine the use of parallelism as a vehicle for theological argument in the Psalms, noting how a psalm's structure, including shifts in speaker, mood, or address, often carries as much interpretive significance as its individual images. Comparative reading of psalms of lament, thanksgiving and praise is used to demonstrate that recognising a psalm's form-critical type substantially aids in determining its function and message.</w:t>
      </w:r>
      <w:r w:rsidDel="00000000" w:rsidR="00000000" w:rsidRPr="00000000">
        <w:rPr>
          <w:rtl w:val="0"/>
        </w:rPr>
      </w:r>
    </w:p>
    <w:p w:rsidR="00000000" w:rsidDel="00000000" w:rsidP="00000000" w:rsidRDefault="00000000" w:rsidRPr="00000000" w14:paraId="00000067">
      <w:pPr>
        <w:spacing w:after="200" w:line="480" w:lineRule="auto"/>
        <w:jc w:val="both"/>
        <w:rPr/>
      </w:pPr>
      <w:r w:rsidDel="00000000" w:rsidR="00000000" w:rsidRPr="00000000">
        <w:rPr>
          <w:sz w:val="24"/>
          <w:szCs w:val="24"/>
          <w:rtl w:val="0"/>
        </w:rPr>
        <w:t xml:space="preserve">This module also introduces the Song of Songs as a distinct interpretive case, noting the long history of allegorical readings that treat the book solely as a picture of divine-human love, alongside more recent readings that also attend to its character as celebratory love poetry between human partners. Students are encouraged to hold these dimensions in careful balance, recognising that a responsible reading of the book must be grounded in the text's own poetic and canonical setting rather than settled by appeal to tradition alone.</w:t>
      </w:r>
      <w:r w:rsidDel="00000000" w:rsidR="00000000" w:rsidRPr="00000000">
        <w:rPr>
          <w:rtl w:val="0"/>
        </w:rPr>
      </w:r>
    </w:p>
    <w:p w:rsidR="00000000" w:rsidDel="00000000" w:rsidP="00000000" w:rsidRDefault="00000000" w:rsidRPr="00000000" w14:paraId="00000068">
      <w:pPr>
        <w:spacing w:after="100" w:before="240" w:line="480" w:lineRule="auto"/>
        <w:rPr/>
      </w:pPr>
      <w:r w:rsidDel="00000000" w:rsidR="00000000" w:rsidRPr="00000000">
        <w:rPr>
          <w:b w:val="1"/>
          <w:bCs w:val="1"/>
          <w:sz w:val="24"/>
          <w:szCs w:val="24"/>
          <w:rtl w:val="0"/>
        </w:rPr>
        <w:t xml:space="preserve">12.0 Interpreting Prophetic Literature</w:t>
      </w:r>
      <w:r w:rsidDel="00000000" w:rsidR="00000000" w:rsidRPr="00000000">
        <w:rPr>
          <w:rtl w:val="0"/>
        </w:rPr>
      </w:r>
    </w:p>
    <w:p w:rsidR="00000000" w:rsidDel="00000000" w:rsidP="00000000" w:rsidRDefault="00000000" w:rsidRPr="00000000" w14:paraId="00000069">
      <w:pPr>
        <w:spacing w:after="200" w:line="480" w:lineRule="auto"/>
        <w:jc w:val="both"/>
        <w:rPr/>
      </w:pPr>
      <w:r w:rsidDel="00000000" w:rsidR="00000000" w:rsidRPr="00000000">
        <w:rPr>
          <w:sz w:val="24"/>
          <w:szCs w:val="24"/>
          <w:rtl w:val="0"/>
        </w:rPr>
        <w:t xml:space="preserve">Old Testament prophecy is frequently misunderstood when it is read primarily as a predictor of distant future events, to the neglect of its original function as covenant lawsuit and call to repentance addressed to Israel and Judah in their own historical moment.</w:t>
      </w:r>
      <w:r w:rsidDel="00000000" w:rsidR="00000000" w:rsidRPr="00000000">
        <w:rPr>
          <w:sz w:val="24"/>
          <w:szCs w:val="24"/>
          <w:vertAlign w:val="superscript"/>
          <w:rtl w:val="0"/>
        </w:rPr>
        <w:t xml:space="preserve">19</w:t>
      </w:r>
      <w:r w:rsidDel="00000000" w:rsidR="00000000" w:rsidRPr="00000000">
        <w:rPr>
          <w:sz w:val="24"/>
          <w:szCs w:val="24"/>
          <w:rtl w:val="0"/>
        </w:rPr>
        <w:t xml:space="preserve"> This module trains students to read prophetic oracles first within their historical setting, attending to the covenant violations being addressed, before considering any predictive or messianic dimension of the text.</w:t>
      </w:r>
      <w:r w:rsidDel="00000000" w:rsidR="00000000" w:rsidRPr="00000000">
        <w:rPr>
          <w:rtl w:val="0"/>
        </w:rPr>
      </w:r>
    </w:p>
    <w:p w:rsidR="00000000" w:rsidDel="00000000" w:rsidP="00000000" w:rsidRDefault="00000000" w:rsidRPr="00000000" w14:paraId="0000006A">
      <w:pPr>
        <w:spacing w:after="200" w:line="480" w:lineRule="auto"/>
        <w:jc w:val="both"/>
        <w:rPr/>
      </w:pPr>
      <w:r w:rsidDel="00000000" w:rsidR="00000000" w:rsidRPr="00000000">
        <w:rPr>
          <w:sz w:val="24"/>
          <w:szCs w:val="24"/>
          <w:rtl w:val="0"/>
        </w:rPr>
        <w:t xml:space="preserve">Attention is given to the literary forms characteristic of prophetic speech, including the covenant lawsuit, the judgment oracle, and the oracle of salvation, each of which follows recognisable conventions that aid interpretation. Students also examine how the New Testament authors read Old Testament prophecy, noting both continuity with, and development beyond, the prophecy's original historical referent.</w:t>
      </w:r>
      <w:r w:rsidDel="00000000" w:rsidR="00000000" w:rsidRPr="00000000">
        <w:rPr>
          <w:rtl w:val="0"/>
        </w:rPr>
      </w:r>
    </w:p>
    <w:p w:rsidR="00000000" w:rsidDel="00000000" w:rsidP="00000000" w:rsidRDefault="00000000" w:rsidRPr="00000000" w14:paraId="0000006B">
      <w:pPr>
        <w:spacing w:after="200" w:line="480" w:lineRule="auto"/>
        <w:jc w:val="both"/>
        <w:rPr/>
      </w:pPr>
      <w:r w:rsidDel="00000000" w:rsidR="00000000" w:rsidRPr="00000000">
        <w:rPr>
          <w:sz w:val="24"/>
          <w:szCs w:val="24"/>
          <w:rtl w:val="0"/>
        </w:rPr>
        <w:t xml:space="preserve">By the end of this module, students should be able to distinguish forthtelling, the prophet's declaration of God's covenant demands to his own generation, from foretelling, genuine predictive elements within prophetic speech, without collapsing the two into a single undifferentiated category.</w:t>
      </w:r>
      <w:r w:rsidDel="00000000" w:rsidR="00000000" w:rsidRPr="00000000">
        <w:rPr>
          <w:rtl w:val="0"/>
        </w:rPr>
      </w:r>
    </w:p>
    <w:p w:rsidR="00000000" w:rsidDel="00000000" w:rsidP="00000000" w:rsidRDefault="00000000" w:rsidRPr="00000000" w14:paraId="0000006C">
      <w:pPr>
        <w:spacing w:after="200" w:line="480" w:lineRule="auto"/>
        <w:jc w:val="both"/>
        <w:rPr/>
      </w:pPr>
      <w:r w:rsidDel="00000000" w:rsidR="00000000" w:rsidRPr="00000000">
        <w:rPr>
          <w:sz w:val="24"/>
          <w:szCs w:val="24"/>
          <w:rtl w:val="0"/>
        </w:rPr>
        <w:t xml:space="preserve">This module also cautions against the popular practice of mining prophetic literature for coded references to contemporary geopolitical events, a practice that generally ignores the historical particularity of the original oracle in favour of speculative reinterpretation. Students are shown that even where a prophetic text contains a genuinely predictive or messianic dimension, that dimension is normally embedded within, rather than detached from, the prophet's address to his own historical audience, and responsible interpretation must account for both dimensions together.</w:t>
      </w:r>
      <w:r w:rsidDel="00000000" w:rsidR="00000000" w:rsidRPr="00000000">
        <w:rPr>
          <w:rtl w:val="0"/>
        </w:rPr>
      </w:r>
    </w:p>
    <w:p w:rsidR="00000000" w:rsidDel="00000000" w:rsidP="00000000" w:rsidRDefault="00000000" w:rsidRPr="00000000" w14:paraId="0000006D">
      <w:pPr>
        <w:spacing w:after="200" w:line="480" w:lineRule="auto"/>
        <w:jc w:val="both"/>
        <w:rPr/>
      </w:pPr>
      <w:r w:rsidDel="00000000" w:rsidR="00000000" w:rsidRPr="00000000">
        <w:rPr>
          <w:sz w:val="24"/>
          <w:szCs w:val="24"/>
          <w:rtl w:val="0"/>
        </w:rPr>
        <w:t xml:space="preserve">Students conclude this module with a case study tracing how a specific Old Testament prophetic text is taken up and applied by a New Testament author, observing how the New Testament writer both honours the original historical setting of the oracle and discerns within it a deeper significance disclosed by the coming of Christ. This exercise illustrates that responsible use of prophecy in the New Testament does not discard the Old Testament's original historical meaning but builds upon and extends it.</w:t>
      </w:r>
      <w:r w:rsidDel="00000000" w:rsidR="00000000" w:rsidRPr="00000000">
        <w:rPr>
          <w:rtl w:val="0"/>
        </w:rPr>
      </w:r>
    </w:p>
    <w:p w:rsidR="00000000" w:rsidDel="00000000" w:rsidP="00000000" w:rsidRDefault="00000000" w:rsidRPr="00000000" w14:paraId="0000006E">
      <w:pPr>
        <w:spacing w:after="100" w:before="240" w:line="480" w:lineRule="auto"/>
        <w:rPr/>
      </w:pPr>
      <w:r w:rsidDel="00000000" w:rsidR="00000000" w:rsidRPr="00000000">
        <w:rPr>
          <w:b w:val="1"/>
          <w:bCs w:val="1"/>
          <w:sz w:val="24"/>
          <w:szCs w:val="24"/>
          <w:rtl w:val="0"/>
        </w:rPr>
        <w:t xml:space="preserve">13.0 Interpreting New Testament Epistles</w:t>
      </w:r>
      <w:r w:rsidDel="00000000" w:rsidR="00000000" w:rsidRPr="00000000">
        <w:rPr>
          <w:rtl w:val="0"/>
        </w:rPr>
      </w:r>
    </w:p>
    <w:p w:rsidR="00000000" w:rsidDel="00000000" w:rsidP="00000000" w:rsidRDefault="00000000" w:rsidRPr="00000000" w14:paraId="0000006F">
      <w:pPr>
        <w:spacing w:after="200" w:line="480" w:lineRule="auto"/>
        <w:jc w:val="both"/>
        <w:rPr/>
      </w:pPr>
      <w:r w:rsidDel="00000000" w:rsidR="00000000" w:rsidRPr="00000000">
        <w:rPr>
          <w:sz w:val="24"/>
          <w:szCs w:val="24"/>
          <w:rtl w:val="0"/>
        </w:rPr>
        <w:t xml:space="preserve">New Testament epistles are occasional documents, written to address specific situations within particular churches, and this occasional character shapes how they should be interpreted.</w:t>
      </w:r>
      <w:r w:rsidDel="00000000" w:rsidR="00000000" w:rsidRPr="00000000">
        <w:rPr>
          <w:sz w:val="24"/>
          <w:szCs w:val="24"/>
          <w:vertAlign w:val="superscript"/>
          <w:rtl w:val="0"/>
        </w:rPr>
        <w:t xml:space="preserve">20</w:t>
      </w:r>
      <w:r w:rsidDel="00000000" w:rsidR="00000000" w:rsidRPr="00000000">
        <w:rPr>
          <w:sz w:val="24"/>
          <w:szCs w:val="24"/>
          <w:rtl w:val="0"/>
        </w:rPr>
        <w:t xml:space="preserve"> Students are trained to reconstruct, as far as the evidence allows, the situation being addressed by an epistle, recognising that much of an epistle's argument responds to circumstances the modern reader must infer from the text itself.</w:t>
      </w:r>
      <w:r w:rsidDel="00000000" w:rsidR="00000000" w:rsidRPr="00000000">
        <w:rPr>
          <w:rtl w:val="0"/>
        </w:rPr>
      </w:r>
    </w:p>
    <w:p w:rsidR="00000000" w:rsidDel="00000000" w:rsidP="00000000" w:rsidRDefault="00000000" w:rsidRPr="00000000" w14:paraId="00000070">
      <w:pPr>
        <w:spacing w:after="200" w:line="480" w:lineRule="auto"/>
        <w:jc w:val="both"/>
        <w:rPr/>
      </w:pPr>
      <w:r w:rsidDel="00000000" w:rsidR="00000000" w:rsidRPr="00000000">
        <w:rPr>
          <w:sz w:val="24"/>
          <w:szCs w:val="24"/>
          <w:rtl w:val="0"/>
        </w:rPr>
        <w:t xml:space="preserve">This module also addresses the logical and rhetorical structure of Pauline argumentation in particular, training students to trace an epistle's flow of thought across paragraphs and chapters rather than treating individual verses as self-contained units of theological instruction.</w:t>
      </w:r>
      <w:r w:rsidDel="00000000" w:rsidR="00000000" w:rsidRPr="00000000">
        <w:rPr>
          <w:rtl w:val="0"/>
        </w:rPr>
      </w:r>
    </w:p>
    <w:p w:rsidR="00000000" w:rsidDel="00000000" w:rsidP="00000000" w:rsidRDefault="00000000" w:rsidRPr="00000000" w14:paraId="00000071">
      <w:pPr>
        <w:spacing w:after="200" w:line="480" w:lineRule="auto"/>
        <w:jc w:val="both"/>
        <w:rPr/>
      </w:pPr>
      <w:r w:rsidDel="00000000" w:rsidR="00000000" w:rsidRPr="00000000">
        <w:rPr>
          <w:sz w:val="24"/>
          <w:szCs w:val="24"/>
          <w:rtl w:val="0"/>
        </w:rPr>
        <w:t xml:space="preserve">Particular attention is given to distinguishing between principles intended to have enduring, transcultural application and instructions addressed to specific first-century circumstances, a distinction that requires careful historical and theological judgment rather than a simple mechanical rule.</w:t>
      </w:r>
      <w:r w:rsidDel="00000000" w:rsidR="00000000" w:rsidRPr="00000000">
        <w:rPr>
          <w:rtl w:val="0"/>
        </w:rPr>
      </w:r>
    </w:p>
    <w:p w:rsidR="00000000" w:rsidDel="00000000" w:rsidP="00000000" w:rsidRDefault="00000000" w:rsidRPr="00000000" w14:paraId="00000072">
      <w:pPr>
        <w:spacing w:after="200" w:line="480" w:lineRule="auto"/>
        <w:jc w:val="both"/>
        <w:rPr/>
      </w:pPr>
      <w:r w:rsidDel="00000000" w:rsidR="00000000" w:rsidRPr="00000000">
        <w:rPr>
          <w:sz w:val="24"/>
          <w:szCs w:val="24"/>
          <w:rtl w:val="0"/>
        </w:rPr>
        <w:t xml:space="preserve">Students are introduced to a set of practical criteria that aid this distinction, including whether a New Testament writer grounds an instruction in an appeal to creation order or unchanging theological reality, as opposed to a culturally specific custom of the day, and whether comparable instruction appears consistently across multiple New Testament authors and settings rather than in an isolated, locally addressed text. These criteria are offered as aids to careful judgment rather than as an infallible formula that removes the need for careful contextual and theological reasoning.</w:t>
      </w:r>
      <w:r w:rsidDel="00000000" w:rsidR="00000000" w:rsidRPr="00000000">
        <w:rPr>
          <w:rtl w:val="0"/>
        </w:rPr>
      </w:r>
    </w:p>
    <w:p w:rsidR="00000000" w:rsidDel="00000000" w:rsidP="00000000" w:rsidRDefault="00000000" w:rsidRPr="00000000" w14:paraId="00000073">
      <w:pPr>
        <w:spacing w:after="200" w:line="480" w:lineRule="auto"/>
        <w:jc w:val="both"/>
        <w:rPr/>
      </w:pPr>
      <w:r w:rsidDel="00000000" w:rsidR="00000000" w:rsidRPr="00000000">
        <w:rPr>
          <w:sz w:val="24"/>
          <w:szCs w:val="24"/>
          <w:rtl w:val="0"/>
        </w:rPr>
        <w:t xml:space="preserve">This module also introduces basic principles for interpreting New Testament epistolary rhetoric, including the recognition of rhetorical questions, diatribe style argumentation, and the citation of Old Testament texts or early Christian hymns and confessions within the body of a letter. Recognising these rhetorical features helps prevent students from mistaking a rhetorical question posed for effect, or a quoted objection subsequently refuted, for the author's own settled position.</w:t>
      </w:r>
      <w:r w:rsidDel="00000000" w:rsidR="00000000" w:rsidRPr="00000000">
        <w:rPr>
          <w:rtl w:val="0"/>
        </w:rPr>
      </w:r>
    </w:p>
    <w:p w:rsidR="00000000" w:rsidDel="00000000" w:rsidP="00000000" w:rsidRDefault="00000000" w:rsidRPr="00000000" w14:paraId="00000074">
      <w:pPr>
        <w:spacing w:after="100" w:before="240" w:line="480" w:lineRule="auto"/>
        <w:rPr/>
      </w:pPr>
      <w:r w:rsidDel="00000000" w:rsidR="00000000" w:rsidRPr="00000000">
        <w:rPr>
          <w:b w:val="1"/>
          <w:bCs w:val="1"/>
          <w:sz w:val="24"/>
          <w:szCs w:val="24"/>
          <w:rtl w:val="0"/>
        </w:rPr>
        <w:t xml:space="preserve">14.0 From Exegesis to Exposition: Bridging Text and Application</w:t>
      </w:r>
      <w:r w:rsidDel="00000000" w:rsidR="00000000" w:rsidRPr="00000000">
        <w:rPr>
          <w:rtl w:val="0"/>
        </w:rPr>
      </w:r>
    </w:p>
    <w:p w:rsidR="00000000" w:rsidDel="00000000" w:rsidP="00000000" w:rsidRDefault="00000000" w:rsidRPr="00000000" w14:paraId="00000075">
      <w:pPr>
        <w:spacing w:after="200" w:line="480" w:lineRule="auto"/>
        <w:jc w:val="both"/>
        <w:rPr/>
      </w:pPr>
      <w:r w:rsidDel="00000000" w:rsidR="00000000" w:rsidRPr="00000000">
        <w:rPr>
          <w:sz w:val="24"/>
          <w:szCs w:val="24"/>
          <w:rtl w:val="0"/>
        </w:rPr>
        <w:t xml:space="preserve">The final module of this course addresses the movement from exegesis to exposition and application. Having determined, as carefully as possible, what a passage meant to its original audience, the interpreter must then discern the theological principle the passage teaches and apply that principle responsibly to a contemporary audience.</w:t>
      </w:r>
      <w:r w:rsidDel="00000000" w:rsidR="00000000" w:rsidRPr="00000000">
        <w:rPr>
          <w:sz w:val="24"/>
          <w:szCs w:val="24"/>
          <w:vertAlign w:val="superscript"/>
          <w:rtl w:val="0"/>
        </w:rPr>
        <w:t xml:space="preserve">21</w:t>
      </w:r>
      <w:r w:rsidDel="00000000" w:rsidR="00000000" w:rsidRPr="00000000">
        <w:rPr>
          <w:rtl w:val="0"/>
        </w:rPr>
      </w:r>
    </w:p>
    <w:p w:rsidR="00000000" w:rsidDel="00000000" w:rsidP="00000000" w:rsidRDefault="00000000" w:rsidRPr="00000000" w14:paraId="00000076">
      <w:pPr>
        <w:spacing w:after="200" w:line="480" w:lineRule="auto"/>
        <w:jc w:val="both"/>
        <w:rPr/>
      </w:pPr>
      <w:r w:rsidDel="00000000" w:rsidR="00000000" w:rsidRPr="00000000">
        <w:rPr>
          <w:sz w:val="24"/>
          <w:szCs w:val="24"/>
          <w:rtl w:val="0"/>
        </w:rPr>
        <w:t xml:space="preserve">This module trains students to distinguish between a passage's particulars, which may be culturally or historically bound, and its underlying theological principle, which frequently has continuing relevance. Students practice writing brief expository outlines that move from a clear statement of a passage's original meaning to a faithful and relevant contemporary application.</w:t>
      </w:r>
      <w:r w:rsidDel="00000000" w:rsidR="00000000" w:rsidRPr="00000000">
        <w:rPr>
          <w:rtl w:val="0"/>
        </w:rPr>
      </w:r>
    </w:p>
    <w:p w:rsidR="00000000" w:rsidDel="00000000" w:rsidP="00000000" w:rsidRDefault="00000000" w:rsidRPr="00000000" w14:paraId="00000077">
      <w:pPr>
        <w:spacing w:after="200" w:line="480" w:lineRule="auto"/>
        <w:jc w:val="both"/>
        <w:rPr/>
      </w:pPr>
      <w:r w:rsidDel="00000000" w:rsidR="00000000" w:rsidRPr="00000000">
        <w:rPr>
          <w:sz w:val="24"/>
          <w:szCs w:val="24"/>
          <w:rtl w:val="0"/>
        </w:rPr>
        <w:t xml:space="preserve">The course concludes by reinforcing that exegesis is not an end in itself but exists in service of the church's ongoing task of understanding and living faithfully under the authority of Scripture, and that responsible interpretation therefore carries both intellectual and pastoral responsibility.</w:t>
      </w:r>
      <w:r w:rsidDel="00000000" w:rsidR="00000000" w:rsidRPr="00000000">
        <w:rPr>
          <w:rtl w:val="0"/>
        </w:rPr>
      </w:r>
    </w:p>
    <w:p w:rsidR="00000000" w:rsidDel="00000000" w:rsidP="00000000" w:rsidRDefault="00000000" w:rsidRPr="00000000" w14:paraId="00000078">
      <w:pPr>
        <w:spacing w:after="200" w:line="480" w:lineRule="auto"/>
        <w:jc w:val="both"/>
        <w:rPr/>
      </w:pPr>
      <w:r w:rsidDel="00000000" w:rsidR="00000000" w:rsidRPr="00000000">
        <w:rPr>
          <w:sz w:val="24"/>
          <w:szCs w:val="24"/>
          <w:rtl w:val="0"/>
        </w:rPr>
        <w:t xml:space="preserve">Finally, students are reminded that the interpreter does not undertake this task alone. Responsible interpretation is exercised within, and answerable to, the wider community of the church, past and present, including the historic creeds and confessions, the ongoing scholarship of the theological academy, and the discernment of the local congregation. This communal dimension of interpretation guards the individual interpreter against both isolated error and undue confidence in a single reading, while still leaving room for careful, Scripture-grounded reassessment of inherited traditions where the text itself warrants it.</w:t>
      </w:r>
      <w:r w:rsidDel="00000000" w:rsidR="00000000" w:rsidRPr="00000000">
        <w:rPr>
          <w:rtl w:val="0"/>
        </w:rPr>
      </w:r>
    </w:p>
    <w:p w:rsidR="00000000" w:rsidDel="00000000" w:rsidP="00000000" w:rsidRDefault="00000000" w:rsidRPr="00000000" w14:paraId="00000079">
      <w:pPr>
        <w:spacing w:after="200" w:line="480" w:lineRule="auto"/>
        <w:jc w:val="both"/>
        <w:rPr/>
      </w:pPr>
      <w:r w:rsidDel="00000000" w:rsidR="00000000" w:rsidRPr="00000000">
        <w:rPr>
          <w:sz w:val="24"/>
          <w:szCs w:val="24"/>
          <w:rtl w:val="0"/>
        </w:rPr>
        <w:t xml:space="preserve">As a capstone exercise for the course, students select a short passage and produce a complete exegetical outline moving from textual and grammatical observation, through historical and literary context, genre-sensitive analysis, and theological synthesis, to a brief statement of contemporary application. This capstone is designed to draw together, in a single guided exercise, every principle introduced across the course's fourteen modules, providing both students and instructors with a clear picture of how far each student's exegetical competence has developed.</w:t>
      </w:r>
      <w:r w:rsidDel="00000000" w:rsidR="00000000" w:rsidRPr="00000000">
        <w:rPr>
          <w:rtl w:val="0"/>
        </w:rPr>
      </w:r>
    </w:p>
    <w:p w:rsidR="00000000" w:rsidDel="00000000" w:rsidP="00000000" w:rsidRDefault="00000000" w:rsidRPr="00000000" w14:paraId="0000007A">
      <w:pPr>
        <w:spacing w:after="100" w:before="240" w:line="480" w:lineRule="auto"/>
        <w:rPr/>
      </w:pPr>
      <w:r w:rsidDel="00000000" w:rsidR="00000000" w:rsidRPr="00000000">
        <w:rPr>
          <w:b w:val="1"/>
          <w:bCs w:val="1"/>
          <w:sz w:val="24"/>
          <w:szCs w:val="24"/>
          <w:rtl w:val="0"/>
        </w:rPr>
        <w:t xml:space="preserve">Appendix: A Worked Example of Exegesis</w:t>
      </w:r>
      <w:r w:rsidDel="00000000" w:rsidR="00000000" w:rsidRPr="00000000">
        <w:rPr>
          <w:rtl w:val="0"/>
        </w:rPr>
      </w:r>
    </w:p>
    <w:p w:rsidR="00000000" w:rsidDel="00000000" w:rsidP="00000000" w:rsidRDefault="00000000" w:rsidRPr="00000000" w14:paraId="0000007B">
      <w:pPr>
        <w:spacing w:after="200" w:line="480" w:lineRule="auto"/>
        <w:jc w:val="both"/>
        <w:rPr/>
      </w:pPr>
      <w:r w:rsidDel="00000000" w:rsidR="00000000" w:rsidRPr="00000000">
        <w:rPr>
          <w:sz w:val="24"/>
          <w:szCs w:val="24"/>
          <w:rtl w:val="0"/>
        </w:rPr>
        <w:t xml:space="preserve">To consolidate the principles taught throughout this course, this appendix walks through a brief worked example applying the grammatical-historical method to a short Old Testament narrative passage, illustrating each stage of the exegetical process in sequence rather than treating them as isolated, unconnected steps.</w:t>
      </w:r>
      <w:r w:rsidDel="00000000" w:rsidR="00000000" w:rsidRPr="00000000">
        <w:rPr>
          <w:rtl w:val="0"/>
        </w:rPr>
      </w:r>
    </w:p>
    <w:p w:rsidR="00000000" w:rsidDel="00000000" w:rsidP="00000000" w:rsidRDefault="00000000" w:rsidRPr="00000000" w14:paraId="0000007C">
      <w:pPr>
        <w:spacing w:after="200" w:line="480" w:lineRule="auto"/>
        <w:jc w:val="both"/>
        <w:rPr/>
      </w:pPr>
      <w:r w:rsidDel="00000000" w:rsidR="00000000" w:rsidRPr="00000000">
        <w:rPr>
          <w:sz w:val="24"/>
          <w:szCs w:val="24"/>
          <w:rtl w:val="0"/>
        </w:rPr>
        <w:t xml:space="preserve">The first stage, textual observation, requires the student to read the passage repeatedly and record basic observations: who the characters are, what action takes place, where and when the episode occurs, and what connecting words (such as “therefore,” “but,” or “when”) link it to its surrounding material. These connecting words are frequently overlooked yet often carry significant interpretive weight, since they signal the logical or narrative relationship the author intends between adjacent units of text.</w:t>
      </w:r>
      <w:r w:rsidDel="00000000" w:rsidR="00000000" w:rsidRPr="00000000">
        <w:rPr>
          <w:rtl w:val="0"/>
        </w:rPr>
      </w:r>
    </w:p>
    <w:p w:rsidR="00000000" w:rsidDel="00000000" w:rsidP="00000000" w:rsidRDefault="00000000" w:rsidRPr="00000000" w14:paraId="0000007D">
      <w:pPr>
        <w:spacing w:after="200" w:line="480" w:lineRule="auto"/>
        <w:jc w:val="both"/>
        <w:rPr/>
      </w:pPr>
      <w:r w:rsidDel="00000000" w:rsidR="00000000" w:rsidRPr="00000000">
        <w:rPr>
          <w:sz w:val="24"/>
          <w:szCs w:val="24"/>
          <w:rtl w:val="0"/>
        </w:rPr>
        <w:t xml:space="preserve">The second stage, historical and cultural background, requires the student to research the customs, institutions, and historical circumstances presupposed by the passage, consulting reliable background resources rather than assuming that contemporary customs illuminate an ancient practice. Where background information is genuinely uncertain, the student is trained to say so plainly rather than constructing a speculative reconstruction that the evidence cannot support.</w:t>
      </w:r>
      <w:r w:rsidDel="00000000" w:rsidR="00000000" w:rsidRPr="00000000">
        <w:rPr>
          <w:rtl w:val="0"/>
        </w:rPr>
      </w:r>
    </w:p>
    <w:p w:rsidR="00000000" w:rsidDel="00000000" w:rsidP="00000000" w:rsidRDefault="00000000" w:rsidRPr="00000000" w14:paraId="0000007E">
      <w:pPr>
        <w:spacing w:after="200" w:line="480" w:lineRule="auto"/>
        <w:jc w:val="both"/>
        <w:rPr/>
      </w:pPr>
      <w:r w:rsidDel="00000000" w:rsidR="00000000" w:rsidRPr="00000000">
        <w:rPr>
          <w:sz w:val="24"/>
          <w:szCs w:val="24"/>
          <w:rtl w:val="0"/>
        </w:rPr>
        <w:t xml:space="preserve">The third stage, literary context, requires the student to read the passage against its immediate surroundings, asking how it functions within the larger unit, chapter, and book in which it is embedded, and whether it forms part of a larger structural pattern, such as a chiasm or a recurring narrative formula, that might signal its significance.</w:t>
      </w:r>
      <w:r w:rsidDel="00000000" w:rsidR="00000000" w:rsidRPr="00000000">
        <w:rPr>
          <w:rtl w:val="0"/>
        </w:rPr>
      </w:r>
    </w:p>
    <w:p w:rsidR="00000000" w:rsidDel="00000000" w:rsidP="00000000" w:rsidRDefault="00000000" w:rsidRPr="00000000" w14:paraId="0000007F">
      <w:pPr>
        <w:spacing w:after="200" w:line="480" w:lineRule="auto"/>
        <w:jc w:val="both"/>
        <w:rPr/>
      </w:pPr>
      <w:r w:rsidDel="00000000" w:rsidR="00000000" w:rsidRPr="00000000">
        <w:rPr>
          <w:sz w:val="24"/>
          <w:szCs w:val="24"/>
          <w:rtl w:val="0"/>
        </w:rPr>
        <w:t xml:space="preserve">The fourth stage, structural and grammatical analysis, requires closer attention to the passage's own internal structure: its main clauses and subordinate clauses, its verbs and their tense or aspect, and any repetition, inclusio, or other structural markers that indicate emphasis. At this stage, students are encouraged to draw a simple structural diagram of the passage, visually representing how its parts relate to one another.</w:t>
      </w:r>
      <w:r w:rsidDel="00000000" w:rsidR="00000000" w:rsidRPr="00000000">
        <w:rPr>
          <w:rtl w:val="0"/>
        </w:rPr>
      </w:r>
    </w:p>
    <w:p w:rsidR="00000000" w:rsidDel="00000000" w:rsidP="00000000" w:rsidRDefault="00000000" w:rsidRPr="00000000" w14:paraId="00000080">
      <w:pPr>
        <w:spacing w:after="200" w:line="480" w:lineRule="auto"/>
        <w:jc w:val="both"/>
        <w:rPr/>
      </w:pPr>
      <w:r w:rsidDel="00000000" w:rsidR="00000000" w:rsidRPr="00000000">
        <w:rPr>
          <w:sz w:val="24"/>
          <w:szCs w:val="24"/>
          <w:rtl w:val="0"/>
        </w:rPr>
        <w:t xml:space="preserve">The fifth stage, synthesis, requires the student to draw together the results of the previous stages into a single, clear statement of the passage's probable original meaning, expressed as a complete sentence that could stand as the passage's exegetical thesis. This synthesis statement should remain closely tied to the specific content of the passage rather than drifting into a generalised theological statement that could equally apply to many other texts.</w:t>
      </w:r>
      <w:r w:rsidDel="00000000" w:rsidR="00000000" w:rsidRPr="00000000">
        <w:rPr>
          <w:rtl w:val="0"/>
        </w:rPr>
      </w:r>
    </w:p>
    <w:p w:rsidR="00000000" w:rsidDel="00000000" w:rsidP="00000000" w:rsidRDefault="00000000" w:rsidRPr="00000000" w14:paraId="00000081">
      <w:pPr>
        <w:spacing w:after="200" w:line="480" w:lineRule="auto"/>
        <w:jc w:val="both"/>
        <w:rPr/>
      </w:pPr>
      <w:r w:rsidDel="00000000" w:rsidR="00000000" w:rsidRPr="00000000">
        <w:rPr>
          <w:sz w:val="24"/>
          <w:szCs w:val="24"/>
          <w:rtl w:val="0"/>
        </w:rPr>
        <w:t xml:space="preserve">The sixth and final stage, application, requires the student to move from this exegetical thesis to a statement of contemporary relevance, distinguishing carefully between the passage's culturally particular details and the enduring theological principle it teaches, and framing that principle in language appropriate to a contemporary congregation without distorting or overstating what the original text actually supports.</w:t>
      </w:r>
      <w:r w:rsidDel="00000000" w:rsidR="00000000" w:rsidRPr="00000000">
        <w:rPr>
          <w:rtl w:val="0"/>
        </w:rPr>
      </w:r>
    </w:p>
    <w:p w:rsidR="00000000" w:rsidDel="00000000" w:rsidP="00000000" w:rsidRDefault="00000000" w:rsidRPr="00000000" w14:paraId="00000082">
      <w:pPr>
        <w:spacing w:after="200" w:line="480" w:lineRule="auto"/>
        <w:jc w:val="both"/>
        <w:rPr/>
      </w:pPr>
      <w:r w:rsidDel="00000000" w:rsidR="00000000" w:rsidRPr="00000000">
        <w:rPr>
          <w:sz w:val="24"/>
          <w:szCs w:val="24"/>
          <w:rtl w:val="0"/>
        </w:rPr>
        <w:t xml:space="preserve">This worked example is intended as a model rather than a rigid template to be applied mechanically to every passage; different genres and different passages will require the student to give greater or lesser weight to particular stages of the process. What remains constant, however, is the underlying discipline: careful, patient, text-grounded reading, undertaken before any theological or practical conclusion is drawn.</w:t>
      </w:r>
      <w:r w:rsidDel="00000000" w:rsidR="00000000" w:rsidRPr="00000000">
        <w:rPr>
          <w:rtl w:val="0"/>
        </w:rPr>
      </w:r>
    </w:p>
    <w:p w:rsidR="00000000" w:rsidDel="00000000" w:rsidP="00000000" w:rsidRDefault="00000000" w:rsidRPr="00000000" w14:paraId="00000083">
      <w:pPr>
        <w:spacing w:after="100" w:before="200" w:line="480" w:lineRule="auto"/>
        <w:jc w:val="center"/>
        <w:rPr/>
      </w:pPr>
      <w:r w:rsidDel="00000000" w:rsidR="00000000" w:rsidRPr="00000000">
        <w:rPr>
          <w:b w:val="1"/>
          <w:bCs w:val="1"/>
          <w:sz w:val="24"/>
          <w:szCs w:val="24"/>
          <w:rtl w:val="0"/>
        </w:rPr>
        <w:t xml:space="preserve">GLOSSARY OF KEY TERMS</w:t>
      </w:r>
      <w:r w:rsidDel="00000000" w:rsidR="00000000" w:rsidRPr="00000000">
        <w:rPr>
          <w:rtl w:val="0"/>
        </w:rPr>
      </w:r>
    </w:p>
    <w:p w:rsidR="00000000" w:rsidDel="00000000" w:rsidP="00000000" w:rsidRDefault="00000000" w:rsidRPr="00000000" w14:paraId="00000084">
      <w:pPr>
        <w:spacing w:after="200" w:line="480" w:lineRule="auto"/>
        <w:jc w:val="both"/>
        <w:rPr/>
      </w:pPr>
      <w:r w:rsidDel="00000000" w:rsidR="00000000" w:rsidRPr="00000000">
        <w:rPr>
          <w:b w:val="1"/>
          <w:bCs w:val="1"/>
          <w:sz w:val="24"/>
          <w:szCs w:val="24"/>
          <w:rtl w:val="0"/>
        </w:rPr>
        <w:t xml:space="preserve">Hermeneutics: </w:t>
      </w:r>
      <w:r w:rsidDel="00000000" w:rsidR="00000000" w:rsidRPr="00000000">
        <w:rPr>
          <w:sz w:val="24"/>
          <w:szCs w:val="24"/>
          <w:rtl w:val="0"/>
        </w:rPr>
        <w:t xml:space="preserve">The discipline concerned with the principles, methods and theory of interpreting texts, and in theological study, specifically the interpretation of Scripture.</w:t>
      </w:r>
      <w:r w:rsidDel="00000000" w:rsidR="00000000" w:rsidRPr="00000000">
        <w:rPr>
          <w:rtl w:val="0"/>
        </w:rPr>
      </w:r>
    </w:p>
    <w:p w:rsidR="00000000" w:rsidDel="00000000" w:rsidP="00000000" w:rsidRDefault="00000000" w:rsidRPr="00000000" w14:paraId="00000085">
      <w:pPr>
        <w:spacing w:after="200" w:line="480" w:lineRule="auto"/>
        <w:jc w:val="both"/>
        <w:rPr/>
      </w:pPr>
      <w:r w:rsidDel="00000000" w:rsidR="00000000" w:rsidRPr="00000000">
        <w:rPr>
          <w:b w:val="1"/>
          <w:bCs w:val="1"/>
          <w:sz w:val="24"/>
          <w:szCs w:val="24"/>
          <w:rtl w:val="0"/>
        </w:rPr>
        <w:t xml:space="preserve">Exegesis: </w:t>
      </w:r>
      <w:r w:rsidDel="00000000" w:rsidR="00000000" w:rsidRPr="00000000">
        <w:rPr>
          <w:sz w:val="24"/>
          <w:szCs w:val="24"/>
          <w:rtl w:val="0"/>
        </w:rPr>
        <w:t xml:space="preserve">The careful, systematic study of a specific biblical passage to determine its original, intended meaning, proceeding from the text outward.</w:t>
      </w:r>
      <w:r w:rsidDel="00000000" w:rsidR="00000000" w:rsidRPr="00000000">
        <w:rPr>
          <w:rtl w:val="0"/>
        </w:rPr>
      </w:r>
    </w:p>
    <w:p w:rsidR="00000000" w:rsidDel="00000000" w:rsidP="00000000" w:rsidRDefault="00000000" w:rsidRPr="00000000" w14:paraId="00000086">
      <w:pPr>
        <w:spacing w:after="200" w:line="480" w:lineRule="auto"/>
        <w:jc w:val="both"/>
        <w:rPr/>
      </w:pPr>
      <w:r w:rsidDel="00000000" w:rsidR="00000000" w:rsidRPr="00000000">
        <w:rPr>
          <w:b w:val="1"/>
          <w:bCs w:val="1"/>
          <w:sz w:val="24"/>
          <w:szCs w:val="24"/>
          <w:rtl w:val="0"/>
        </w:rPr>
        <w:t xml:space="preserve">Eisegesis: </w:t>
      </w:r>
      <w:r w:rsidDel="00000000" w:rsidR="00000000" w:rsidRPr="00000000">
        <w:rPr>
          <w:sz w:val="24"/>
          <w:szCs w:val="24"/>
          <w:rtl w:val="0"/>
        </w:rPr>
        <w:t xml:space="preserve">The practice of reading a meaning into a text that the text itself does not support, typically by imposing the interpreter's own ideas or assumptions upon it.</w:t>
      </w:r>
      <w:r w:rsidDel="00000000" w:rsidR="00000000" w:rsidRPr="00000000">
        <w:rPr>
          <w:rtl w:val="0"/>
        </w:rPr>
      </w:r>
    </w:p>
    <w:p w:rsidR="00000000" w:rsidDel="00000000" w:rsidP="00000000" w:rsidRDefault="00000000" w:rsidRPr="00000000" w14:paraId="00000087">
      <w:pPr>
        <w:spacing w:after="200" w:line="480" w:lineRule="auto"/>
        <w:jc w:val="both"/>
        <w:rPr/>
      </w:pPr>
      <w:r w:rsidDel="00000000" w:rsidR="00000000" w:rsidRPr="00000000">
        <w:rPr>
          <w:b w:val="1"/>
          <w:bCs w:val="1"/>
          <w:sz w:val="24"/>
          <w:szCs w:val="24"/>
          <w:rtl w:val="0"/>
        </w:rPr>
        <w:t xml:space="preserve">Grammatical-Historical Method: </w:t>
      </w:r>
      <w:r w:rsidDel="00000000" w:rsidR="00000000" w:rsidRPr="00000000">
        <w:rPr>
          <w:sz w:val="24"/>
          <w:szCs w:val="24"/>
          <w:rtl w:val="0"/>
        </w:rPr>
        <w:t xml:space="preserve">An approach to interpretation that seeks the meaning intended by the original author for the original audience, through careful attention to grammar, syntax and historical context.</w:t>
      </w:r>
      <w:r w:rsidDel="00000000" w:rsidR="00000000" w:rsidRPr="00000000">
        <w:rPr>
          <w:rtl w:val="0"/>
        </w:rPr>
      </w:r>
    </w:p>
    <w:p w:rsidR="00000000" w:rsidDel="00000000" w:rsidP="00000000" w:rsidRDefault="00000000" w:rsidRPr="00000000" w14:paraId="00000088">
      <w:pPr>
        <w:spacing w:after="200" w:line="480" w:lineRule="auto"/>
        <w:jc w:val="both"/>
        <w:rPr/>
      </w:pPr>
      <w:r w:rsidDel="00000000" w:rsidR="00000000" w:rsidRPr="00000000">
        <w:rPr>
          <w:b w:val="1"/>
          <w:bCs w:val="1"/>
          <w:sz w:val="24"/>
          <w:szCs w:val="24"/>
          <w:rtl w:val="0"/>
        </w:rPr>
        <w:t xml:space="preserve">Genre: </w:t>
      </w:r>
      <w:r w:rsidDel="00000000" w:rsidR="00000000" w:rsidRPr="00000000">
        <w:rPr>
          <w:sz w:val="24"/>
          <w:szCs w:val="24"/>
          <w:rtl w:val="0"/>
        </w:rPr>
        <w:t xml:space="preserve">A recognised category or type of literature, such as narrative, poetry, law, wisdom, prophecy, gospel or epistle, each governed by its own conventions of composition and interpretation.</w:t>
      </w:r>
      <w:r w:rsidDel="00000000" w:rsidR="00000000" w:rsidRPr="00000000">
        <w:rPr>
          <w:rtl w:val="0"/>
        </w:rPr>
      </w:r>
    </w:p>
    <w:p w:rsidR="00000000" w:rsidDel="00000000" w:rsidP="00000000" w:rsidRDefault="00000000" w:rsidRPr="00000000" w14:paraId="00000089">
      <w:pPr>
        <w:spacing w:after="200" w:line="480" w:lineRule="auto"/>
        <w:jc w:val="both"/>
        <w:rPr/>
      </w:pPr>
      <w:r w:rsidDel="00000000" w:rsidR="00000000" w:rsidRPr="00000000">
        <w:rPr>
          <w:b w:val="1"/>
          <w:bCs w:val="1"/>
          <w:sz w:val="24"/>
          <w:szCs w:val="24"/>
          <w:rtl w:val="0"/>
        </w:rPr>
        <w:t xml:space="preserve">Parallelism: </w:t>
      </w:r>
      <w:r w:rsidDel="00000000" w:rsidR="00000000" w:rsidRPr="00000000">
        <w:rPr>
          <w:sz w:val="24"/>
          <w:szCs w:val="24"/>
          <w:rtl w:val="0"/>
        </w:rPr>
        <w:t xml:space="preserve">The chief structural device of Hebrew poetry, in which successive lines of verse echo, intensify, or contrast with one another to convey meaning.</w:t>
      </w:r>
      <w:r w:rsidDel="00000000" w:rsidR="00000000" w:rsidRPr="00000000">
        <w:rPr>
          <w:rtl w:val="0"/>
        </w:rPr>
      </w:r>
    </w:p>
    <w:p w:rsidR="00000000" w:rsidDel="00000000" w:rsidP="00000000" w:rsidRDefault="00000000" w:rsidRPr="00000000" w14:paraId="0000008A">
      <w:pPr>
        <w:spacing w:after="200" w:line="480" w:lineRule="auto"/>
        <w:jc w:val="both"/>
        <w:rPr/>
      </w:pPr>
      <w:r w:rsidDel="00000000" w:rsidR="00000000" w:rsidRPr="00000000">
        <w:rPr>
          <w:b w:val="1"/>
          <w:bCs w:val="1"/>
          <w:sz w:val="24"/>
          <w:szCs w:val="24"/>
          <w:rtl w:val="0"/>
        </w:rPr>
        <w:t xml:space="preserve">Typology: </w:t>
      </w:r>
      <w:r w:rsidDel="00000000" w:rsidR="00000000" w:rsidRPr="00000000">
        <w:rPr>
          <w:sz w:val="24"/>
          <w:szCs w:val="24"/>
          <w:rtl w:val="0"/>
        </w:rPr>
        <w:t xml:space="preserve">A form of interpretation that identifies persons, events or institutions in the Old Testament as patterns (types) that anticipate and are fulfilled in New Testament realities (antitypes).</w:t>
      </w:r>
      <w:r w:rsidDel="00000000" w:rsidR="00000000" w:rsidRPr="00000000">
        <w:rPr>
          <w:rtl w:val="0"/>
        </w:rPr>
      </w:r>
    </w:p>
    <w:p w:rsidR="00000000" w:rsidDel="00000000" w:rsidP="00000000" w:rsidRDefault="00000000" w:rsidRPr="00000000" w14:paraId="0000008B">
      <w:pPr>
        <w:spacing w:after="200" w:line="480" w:lineRule="auto"/>
        <w:jc w:val="both"/>
        <w:rPr/>
      </w:pPr>
      <w:r w:rsidDel="00000000" w:rsidR="00000000" w:rsidRPr="00000000">
        <w:rPr>
          <w:b w:val="1"/>
          <w:bCs w:val="1"/>
          <w:sz w:val="24"/>
          <w:szCs w:val="24"/>
          <w:rtl w:val="0"/>
        </w:rPr>
        <w:t xml:space="preserve">Prooftexting: </w:t>
      </w:r>
      <w:r w:rsidDel="00000000" w:rsidR="00000000" w:rsidRPr="00000000">
        <w:rPr>
          <w:sz w:val="24"/>
          <w:szCs w:val="24"/>
          <w:rtl w:val="0"/>
        </w:rPr>
        <w:t xml:space="preserve">The practice of citing an isolated verse in support of a theological claim without regard to its surrounding literary or historical context.</w:t>
      </w:r>
      <w:r w:rsidDel="00000000" w:rsidR="00000000" w:rsidRPr="00000000">
        <w:rPr>
          <w:rtl w:val="0"/>
        </w:rPr>
      </w:r>
    </w:p>
    <w:p w:rsidR="00000000" w:rsidDel="00000000" w:rsidP="00000000" w:rsidRDefault="00000000" w:rsidRPr="00000000" w14:paraId="0000008C">
      <w:pPr>
        <w:spacing w:after="200" w:line="480" w:lineRule="auto"/>
        <w:jc w:val="both"/>
        <w:rPr/>
      </w:pPr>
      <w:r w:rsidDel="00000000" w:rsidR="00000000" w:rsidRPr="00000000">
        <w:rPr>
          <w:b w:val="1"/>
          <w:bCs w:val="1"/>
          <w:sz w:val="24"/>
          <w:szCs w:val="24"/>
          <w:rtl w:val="0"/>
        </w:rPr>
        <w:t xml:space="preserve">Sitz im Leben: </w:t>
      </w:r>
      <w:r w:rsidDel="00000000" w:rsidR="00000000" w:rsidRPr="00000000">
        <w:rPr>
          <w:sz w:val="24"/>
          <w:szCs w:val="24"/>
          <w:rtl w:val="0"/>
        </w:rPr>
        <w:t xml:space="preserve">A German term meaning “setting in life,” referring to the social or historical situation that occasioned the composition or use of a biblical text.</w:t>
      </w:r>
      <w:r w:rsidDel="00000000" w:rsidR="00000000" w:rsidRPr="00000000">
        <w:rPr>
          <w:rtl w:val="0"/>
        </w:rPr>
      </w:r>
    </w:p>
    <w:p w:rsidR="00000000" w:rsidDel="00000000" w:rsidP="00000000" w:rsidRDefault="00000000" w:rsidRPr="00000000" w14:paraId="0000008D">
      <w:pPr>
        <w:spacing w:after="200" w:line="480" w:lineRule="auto"/>
        <w:jc w:val="both"/>
        <w:rPr/>
      </w:pPr>
      <w:r w:rsidDel="00000000" w:rsidR="00000000" w:rsidRPr="00000000">
        <w:rPr>
          <w:b w:val="1"/>
          <w:bCs w:val="1"/>
          <w:sz w:val="24"/>
          <w:szCs w:val="24"/>
          <w:rtl w:val="0"/>
        </w:rPr>
        <w:t xml:space="preserve">Analogy of Faith: </w:t>
      </w:r>
      <w:r w:rsidDel="00000000" w:rsidR="00000000" w:rsidRPr="00000000">
        <w:rPr>
          <w:sz w:val="24"/>
          <w:szCs w:val="24"/>
          <w:rtl w:val="0"/>
        </w:rPr>
        <w:t xml:space="preserve">The principle that individual passages of Scripture should be interpreted in a manner consistent with the clear, settled teaching of Scripture as a whole.</w:t>
      </w:r>
      <w:r w:rsidDel="00000000" w:rsidR="00000000" w:rsidRPr="00000000">
        <w:rPr>
          <w:rtl w:val="0"/>
        </w:rPr>
      </w:r>
    </w:p>
    <w:p w:rsidR="00000000" w:rsidDel="00000000" w:rsidP="00000000" w:rsidRDefault="00000000" w:rsidRPr="00000000" w14:paraId="0000008E">
      <w:pPr>
        <w:spacing w:after="200" w:line="480" w:lineRule="auto"/>
        <w:jc w:val="both"/>
        <w:rPr/>
      </w:pPr>
      <w:r w:rsidDel="00000000" w:rsidR="00000000" w:rsidRPr="00000000">
        <w:rPr>
          <w:b w:val="1"/>
          <w:bCs w:val="1"/>
          <w:sz w:val="24"/>
          <w:szCs w:val="24"/>
          <w:rtl w:val="0"/>
        </w:rPr>
        <w:t xml:space="preserve">Illegitimate Totality Transfer: </w:t>
      </w:r>
      <w:r w:rsidDel="00000000" w:rsidR="00000000" w:rsidRPr="00000000">
        <w:rPr>
          <w:sz w:val="24"/>
          <w:szCs w:val="24"/>
          <w:rtl w:val="0"/>
        </w:rPr>
        <w:t xml:space="preserve">An exegetical fallacy, identified by James Barr, in which the entire semantic range of a word is read into a single occurrence of that word in a specific passage.</w:t>
      </w:r>
      <w:r w:rsidDel="00000000" w:rsidR="00000000" w:rsidRPr="00000000">
        <w:rPr>
          <w:rtl w:val="0"/>
        </w:rPr>
      </w:r>
    </w:p>
    <w:p w:rsidR="00000000" w:rsidDel="00000000" w:rsidP="00000000" w:rsidRDefault="00000000" w:rsidRPr="00000000" w14:paraId="0000008F">
      <w:pPr>
        <w:spacing w:after="200" w:line="480" w:lineRule="auto"/>
        <w:jc w:val="both"/>
        <w:rPr/>
      </w:pPr>
      <w:r w:rsidDel="00000000" w:rsidR="00000000" w:rsidRPr="00000000">
        <w:rPr>
          <w:b w:val="1"/>
          <w:bCs w:val="1"/>
          <w:sz w:val="24"/>
          <w:szCs w:val="24"/>
          <w:rtl w:val="0"/>
        </w:rPr>
        <w:t xml:space="preserve">Forthtelling: </w:t>
      </w:r>
      <w:r w:rsidDel="00000000" w:rsidR="00000000" w:rsidRPr="00000000">
        <w:rPr>
          <w:sz w:val="24"/>
          <w:szCs w:val="24"/>
          <w:rtl w:val="0"/>
        </w:rPr>
        <w:t xml:space="preserve">The prophet's declaration of God's covenant demands and evaluation of Israel's conduct, addressed primarily to the prophet's own generation.</w:t>
      </w:r>
      <w:r w:rsidDel="00000000" w:rsidR="00000000" w:rsidRPr="00000000">
        <w:rPr>
          <w:rtl w:val="0"/>
        </w:rPr>
      </w:r>
    </w:p>
    <w:p w:rsidR="00000000" w:rsidDel="00000000" w:rsidP="00000000" w:rsidRDefault="00000000" w:rsidRPr="00000000" w14:paraId="00000090">
      <w:pPr>
        <w:spacing w:after="200" w:line="480" w:lineRule="auto"/>
        <w:jc w:val="both"/>
        <w:rPr/>
      </w:pPr>
      <w:r w:rsidDel="00000000" w:rsidR="00000000" w:rsidRPr="00000000">
        <w:rPr>
          <w:b w:val="1"/>
          <w:bCs w:val="1"/>
          <w:sz w:val="24"/>
          <w:szCs w:val="24"/>
          <w:rtl w:val="0"/>
        </w:rPr>
        <w:t xml:space="preserve">Foretelling: </w:t>
      </w:r>
      <w:r w:rsidDel="00000000" w:rsidR="00000000" w:rsidRPr="00000000">
        <w:rPr>
          <w:sz w:val="24"/>
          <w:szCs w:val="24"/>
          <w:rtl w:val="0"/>
        </w:rPr>
        <w:t xml:space="preserve">The genuinely predictive element within prophetic speech, concerning events beyond the prophet's own immediate historical horizon.</w:t>
      </w:r>
      <w:r w:rsidDel="00000000" w:rsidR="00000000" w:rsidRPr="00000000">
        <w:rPr>
          <w:rtl w:val="0"/>
        </w:rPr>
      </w:r>
    </w:p>
    <w:p w:rsidR="00000000" w:rsidDel="00000000" w:rsidP="00000000" w:rsidRDefault="00000000" w:rsidRPr="00000000" w14:paraId="00000091">
      <w:pPr>
        <w:spacing w:after="200" w:line="480" w:lineRule="auto"/>
        <w:jc w:val="both"/>
        <w:rPr/>
      </w:pPr>
      <w:r w:rsidDel="00000000" w:rsidR="00000000" w:rsidRPr="00000000">
        <w:rPr>
          <w:b w:val="1"/>
          <w:bCs w:val="1"/>
          <w:sz w:val="24"/>
          <w:szCs w:val="24"/>
          <w:rtl w:val="0"/>
        </w:rPr>
        <w:t xml:space="preserve">Pre-understanding: </w:t>
      </w:r>
      <w:r w:rsidDel="00000000" w:rsidR="00000000" w:rsidRPr="00000000">
        <w:rPr>
          <w:sz w:val="24"/>
          <w:szCs w:val="24"/>
          <w:rtl w:val="0"/>
        </w:rPr>
        <w:t xml:space="preserve">The provisional framework of expectation, shaped by an interpreter's background and beliefs, that is brought to a text prior to reading it.</w:t>
      </w:r>
      <w:r w:rsidDel="00000000" w:rsidR="00000000" w:rsidRPr="00000000">
        <w:rPr>
          <w:rtl w:val="0"/>
        </w:rPr>
      </w:r>
    </w:p>
    <w:p w:rsidR="00000000" w:rsidDel="00000000" w:rsidP="00000000" w:rsidRDefault="00000000" w:rsidRPr="00000000" w14:paraId="00000092">
      <w:pPr>
        <w:spacing w:after="200" w:line="480" w:lineRule="auto"/>
        <w:jc w:val="both"/>
        <w:rPr/>
      </w:pPr>
      <w:r w:rsidDel="00000000" w:rsidR="00000000" w:rsidRPr="00000000">
        <w:rPr>
          <w:b w:val="1"/>
          <w:bCs w:val="1"/>
          <w:sz w:val="24"/>
          <w:szCs w:val="24"/>
          <w:rtl w:val="0"/>
        </w:rPr>
        <w:t xml:space="preserve">Hermeneutical Spiral: </w:t>
      </w:r>
      <w:r w:rsidDel="00000000" w:rsidR="00000000" w:rsidRPr="00000000">
        <w:rPr>
          <w:sz w:val="24"/>
          <w:szCs w:val="24"/>
          <w:rtl w:val="0"/>
        </w:rPr>
        <w:t xml:space="preserve">A model of interpretation in which an interpreter's understanding of a text's whole and its parts mutually inform and correct one another through repeated engagement, rather than proceeding in a single linear step.</w:t>
      </w:r>
      <w:r w:rsidDel="00000000" w:rsidR="00000000" w:rsidRPr="00000000">
        <w:rPr>
          <w:rtl w:val="0"/>
        </w:rPr>
      </w:r>
    </w:p>
    <w:p w:rsidR="00000000" w:rsidDel="00000000" w:rsidP="00000000" w:rsidRDefault="00000000" w:rsidRPr="00000000" w14:paraId="00000093">
      <w:pPr>
        <w:spacing w:after="200" w:line="480" w:lineRule="auto"/>
        <w:jc w:val="both"/>
        <w:rPr/>
      </w:pPr>
      <w:r w:rsidDel="00000000" w:rsidR="00000000" w:rsidRPr="00000000">
        <w:rPr>
          <w:b w:val="1"/>
          <w:bCs w:val="1"/>
          <w:sz w:val="24"/>
          <w:szCs w:val="24"/>
          <w:rtl w:val="0"/>
        </w:rPr>
        <w:t xml:space="preserve">Chiasm: </w:t>
      </w:r>
      <w:r w:rsidDel="00000000" w:rsidR="00000000" w:rsidRPr="00000000">
        <w:rPr>
          <w:sz w:val="24"/>
          <w:szCs w:val="24"/>
          <w:rtl w:val="0"/>
        </w:rPr>
        <w:t xml:space="preserve">A literary structure in which ideas or phrases are arranged in an inverted, mirrored order (A-B-B'-A'), often used in Scripture to highlight the central element of a passage.</w:t>
      </w:r>
      <w:r w:rsidDel="00000000" w:rsidR="00000000" w:rsidRPr="00000000">
        <w:rPr>
          <w:rtl w:val="0"/>
        </w:rPr>
      </w:r>
    </w:p>
    <w:p w:rsidR="00000000" w:rsidDel="00000000" w:rsidP="00000000" w:rsidRDefault="00000000" w:rsidRPr="00000000" w14:paraId="00000094">
      <w:pPr>
        <w:spacing w:after="200" w:line="480" w:lineRule="auto"/>
        <w:jc w:val="both"/>
        <w:rPr/>
      </w:pPr>
      <w:r w:rsidDel="00000000" w:rsidR="00000000" w:rsidRPr="00000000">
        <w:rPr>
          <w:b w:val="1"/>
          <w:bCs w:val="1"/>
          <w:sz w:val="24"/>
          <w:szCs w:val="24"/>
          <w:rtl w:val="0"/>
        </w:rPr>
        <w:t xml:space="preserve">Inclusio: </w:t>
      </w:r>
      <w:r w:rsidDel="00000000" w:rsidR="00000000" w:rsidRPr="00000000">
        <w:rPr>
          <w:sz w:val="24"/>
          <w:szCs w:val="24"/>
          <w:rtl w:val="0"/>
        </w:rPr>
        <w:t xml:space="preserve">A literary device in which a passage is framed by the repetition of the same word, phrase, or theme at its beginning and end, signalling the passage's boundaries and central concern.</w:t>
      </w:r>
      <w:r w:rsidDel="00000000" w:rsidR="00000000" w:rsidRPr="00000000">
        <w:rPr>
          <w:rtl w:val="0"/>
        </w:rPr>
      </w:r>
    </w:p>
    <w:p w:rsidR="00000000" w:rsidDel="00000000" w:rsidP="00000000" w:rsidRDefault="00000000" w:rsidRPr="00000000" w14:paraId="00000095">
      <w:pPr>
        <w:spacing w:after="200" w:line="480" w:lineRule="auto"/>
        <w:jc w:val="both"/>
        <w:rPr/>
      </w:pPr>
      <w:r w:rsidDel="00000000" w:rsidR="00000000" w:rsidRPr="00000000">
        <w:rPr>
          <w:b w:val="1"/>
          <w:bCs w:val="1"/>
          <w:sz w:val="24"/>
          <w:szCs w:val="24"/>
          <w:rtl w:val="0"/>
        </w:rPr>
        <w:t xml:space="preserve">Midrash: </w:t>
      </w:r>
      <w:r w:rsidDel="00000000" w:rsidR="00000000" w:rsidRPr="00000000">
        <w:rPr>
          <w:sz w:val="24"/>
          <w:szCs w:val="24"/>
          <w:rtl w:val="0"/>
        </w:rPr>
        <w:t xml:space="preserve">A body of Jewish interpretive literature that expounds and expands upon biblical texts, often filling narrative gaps or drawing out legal and moral implications not explicit in the text itself.</w:t>
      </w:r>
      <w:r w:rsidDel="00000000" w:rsidR="00000000" w:rsidRPr="00000000">
        <w:rPr>
          <w:rtl w:val="0"/>
        </w:rPr>
      </w:r>
    </w:p>
    <w:p w:rsidR="00000000" w:rsidDel="00000000" w:rsidP="00000000" w:rsidRDefault="00000000" w:rsidRPr="00000000" w14:paraId="00000096">
      <w:pPr>
        <w:spacing w:after="200" w:line="480" w:lineRule="auto"/>
        <w:jc w:val="both"/>
        <w:rPr/>
      </w:pPr>
      <w:r w:rsidDel="00000000" w:rsidR="00000000" w:rsidRPr="00000000">
        <w:rPr>
          <w:b w:val="1"/>
          <w:bCs w:val="1"/>
          <w:sz w:val="24"/>
          <w:szCs w:val="24"/>
          <w:rtl w:val="0"/>
        </w:rPr>
        <w:t xml:space="preserve">Canon: </w:t>
      </w:r>
      <w:r w:rsidDel="00000000" w:rsidR="00000000" w:rsidRPr="00000000">
        <w:rPr>
          <w:sz w:val="24"/>
          <w:szCs w:val="24"/>
          <w:rtl w:val="0"/>
        </w:rPr>
        <w:t xml:space="preserve">The officially recognised collection of books regarded by a religious community as authoritative Scripture.</w:t>
      </w:r>
      <w:r w:rsidDel="00000000" w:rsidR="00000000" w:rsidRPr="00000000">
        <w:rPr>
          <w:rtl w:val="0"/>
        </w:rPr>
      </w:r>
    </w:p>
    <w:p w:rsidR="00000000" w:rsidDel="00000000" w:rsidP="00000000" w:rsidRDefault="00000000" w:rsidRPr="00000000" w14:paraId="00000097">
      <w:pPr>
        <w:spacing w:after="100" w:before="200" w:line="480" w:lineRule="auto"/>
        <w:jc w:val="center"/>
        <w:rPr/>
      </w:pPr>
      <w:r w:rsidDel="00000000" w:rsidR="00000000" w:rsidRPr="00000000">
        <w:rPr>
          <w:b w:val="1"/>
          <w:bCs w:val="1"/>
          <w:sz w:val="24"/>
          <w:szCs w:val="24"/>
          <w:rtl w:val="0"/>
        </w:rPr>
        <w:t xml:space="preserve">RECOMMENDED FURTHER READING</w:t>
      </w:r>
      <w:r w:rsidDel="00000000" w:rsidR="00000000" w:rsidRPr="00000000">
        <w:rPr>
          <w:rtl w:val="0"/>
        </w:rPr>
      </w:r>
    </w:p>
    <w:p w:rsidR="00000000" w:rsidDel="00000000" w:rsidP="00000000" w:rsidRDefault="00000000" w:rsidRPr="00000000" w14:paraId="00000098">
      <w:pPr>
        <w:spacing w:after="200" w:line="480" w:lineRule="auto"/>
        <w:jc w:val="both"/>
        <w:rPr/>
      </w:pPr>
      <w:r w:rsidDel="00000000" w:rsidR="00000000" w:rsidRPr="00000000">
        <w:rPr>
          <w:sz w:val="24"/>
          <w:szCs w:val="24"/>
          <w:rtl w:val="0"/>
        </w:rPr>
        <w:t xml:space="preserve">Grant R. Osborne, The Hermeneutical Spiral, remains the standard comprehensive evangelical textbook on hermeneutics and is recommended as a primary reference throughout this course.</w:t>
      </w:r>
      <w:r w:rsidDel="00000000" w:rsidR="00000000" w:rsidRPr="00000000">
        <w:rPr>
          <w:rtl w:val="0"/>
        </w:rPr>
      </w:r>
    </w:p>
    <w:p w:rsidR="00000000" w:rsidDel="00000000" w:rsidP="00000000" w:rsidRDefault="00000000" w:rsidRPr="00000000" w14:paraId="00000099">
      <w:pPr>
        <w:spacing w:after="200" w:line="480" w:lineRule="auto"/>
        <w:jc w:val="both"/>
        <w:rPr/>
      </w:pPr>
      <w:r w:rsidDel="00000000" w:rsidR="00000000" w:rsidRPr="00000000">
        <w:rPr>
          <w:sz w:val="24"/>
          <w:szCs w:val="24"/>
          <w:rtl w:val="0"/>
        </w:rPr>
        <w:t xml:space="preserve">Gordon D. Fee and Douglas Stuart, How to Read the Bible for All Its Worth, offers an accessible, genre-based introduction well suited to students encountering these principles for the first time.</w:t>
      </w:r>
      <w:r w:rsidDel="00000000" w:rsidR="00000000" w:rsidRPr="00000000">
        <w:rPr>
          <w:rtl w:val="0"/>
        </w:rPr>
      </w:r>
    </w:p>
    <w:p w:rsidR="00000000" w:rsidDel="00000000" w:rsidP="00000000" w:rsidRDefault="00000000" w:rsidRPr="00000000" w14:paraId="0000009A">
      <w:pPr>
        <w:spacing w:after="200" w:line="480" w:lineRule="auto"/>
        <w:jc w:val="both"/>
        <w:rPr/>
      </w:pPr>
      <w:r w:rsidDel="00000000" w:rsidR="00000000" w:rsidRPr="00000000">
        <w:rPr>
          <w:sz w:val="24"/>
          <w:szCs w:val="24"/>
          <w:rtl w:val="0"/>
        </w:rPr>
        <w:t xml:space="preserve">D. A. Carson, Exegetical Fallacies, provides a concise and widely used treatment of common interpretive errors and is especially recommended alongside the modules on word studies and contextual analysis.</w:t>
      </w:r>
      <w:r w:rsidDel="00000000" w:rsidR="00000000" w:rsidRPr="00000000">
        <w:rPr>
          <w:rtl w:val="0"/>
        </w:rPr>
      </w:r>
    </w:p>
    <w:p w:rsidR="00000000" w:rsidDel="00000000" w:rsidP="00000000" w:rsidRDefault="00000000" w:rsidRPr="00000000" w14:paraId="0000009B">
      <w:pPr>
        <w:spacing w:after="200" w:line="480" w:lineRule="auto"/>
        <w:jc w:val="both"/>
        <w:rPr/>
      </w:pPr>
      <w:r w:rsidDel="00000000" w:rsidR="00000000" w:rsidRPr="00000000">
        <w:rPr>
          <w:sz w:val="24"/>
          <w:szCs w:val="24"/>
          <w:rtl w:val="0"/>
        </w:rPr>
        <w:t xml:space="preserve">Robert Alter, The Art of Biblical Narrative and The Art of Biblical Poetry, are recommended for students wishing to deepen their appreciation of the literary artistry of the Hebrew Bible.</w:t>
      </w:r>
      <w:r w:rsidDel="00000000" w:rsidR="00000000" w:rsidRPr="00000000">
        <w:rPr>
          <w:rtl w:val="0"/>
        </w:rPr>
      </w:r>
    </w:p>
    <w:p w:rsidR="00000000" w:rsidDel="00000000" w:rsidP="00000000" w:rsidRDefault="00000000" w:rsidRPr="00000000" w14:paraId="0000009C">
      <w:pPr>
        <w:spacing w:after="200" w:line="480" w:lineRule="auto"/>
        <w:jc w:val="both"/>
        <w:rPr/>
      </w:pPr>
      <w:r w:rsidDel="00000000" w:rsidR="00000000" w:rsidRPr="00000000">
        <w:rPr>
          <w:sz w:val="24"/>
          <w:szCs w:val="24"/>
          <w:rtl w:val="0"/>
        </w:rPr>
        <w:t xml:space="preserve">Kevin J. Vanhoozer, Is There a Meaning in This Text?, is recommended for advanced students interested in the philosophical and theological foundations underlying the discipline of hermeneutics.</w:t>
      </w:r>
      <w:r w:rsidDel="00000000" w:rsidR="00000000" w:rsidRPr="00000000">
        <w:rPr>
          <w:rtl w:val="0"/>
        </w:rPr>
      </w:r>
    </w:p>
    <w:p w:rsidR="00000000" w:rsidDel="00000000" w:rsidP="00000000" w:rsidRDefault="00000000" w:rsidRPr="00000000" w14:paraId="0000009D">
      <w:pPr>
        <w:spacing w:after="100" w:before="200" w:line="480" w:lineRule="auto"/>
        <w:jc w:val="center"/>
        <w:rPr/>
      </w:pPr>
      <w:r w:rsidDel="00000000" w:rsidR="00000000" w:rsidRPr="00000000">
        <w:rPr>
          <w:b w:val="1"/>
          <w:bCs w:val="1"/>
          <w:sz w:val="24"/>
          <w:szCs w:val="24"/>
          <w:rtl w:val="0"/>
        </w:rPr>
        <w:t xml:space="preserve">EXAMINATION QUESTIONS</w:t>
      </w:r>
      <w:r w:rsidDel="00000000" w:rsidR="00000000" w:rsidRPr="00000000">
        <w:rPr>
          <w:rtl w:val="0"/>
        </w:rPr>
      </w:r>
    </w:p>
    <w:p w:rsidR="00000000" w:rsidDel="00000000" w:rsidP="00000000" w:rsidRDefault="00000000" w:rsidRPr="00000000" w14:paraId="0000009E">
      <w:pPr>
        <w:spacing w:after="200" w:line="480" w:lineRule="auto"/>
        <w:jc w:val="both"/>
        <w:rPr/>
      </w:pPr>
      <w:r w:rsidDel="00000000" w:rsidR="00000000" w:rsidRPr="00000000">
        <w:rPr>
          <w:sz w:val="24"/>
          <w:szCs w:val="24"/>
          <w:rtl w:val="0"/>
        </w:rPr>
        <w:t xml:space="preserve">Answer any five questions.</w:t>
      </w:r>
      <w:r w:rsidDel="00000000" w:rsidR="00000000" w:rsidRPr="00000000">
        <w:rPr>
          <w:rtl w:val="0"/>
        </w:rPr>
      </w:r>
    </w:p>
    <w:p w:rsidR="00000000" w:rsidDel="00000000" w:rsidP="00000000" w:rsidRDefault="00000000" w:rsidRPr="00000000" w14:paraId="0000009F">
      <w:pPr>
        <w:spacing w:after="120" w:line="480" w:lineRule="auto"/>
        <w:ind w:left="360" w:hanging="360"/>
        <w:jc w:val="both"/>
        <w:rPr/>
      </w:pPr>
      <w:r w:rsidDel="00000000" w:rsidR="00000000" w:rsidRPr="00000000">
        <w:rPr>
          <w:sz w:val="24"/>
          <w:szCs w:val="24"/>
          <w:rtl w:val="0"/>
        </w:rPr>
        <w:t xml:space="preserve">1. Define biblical hermeneutics and distinguish it from exegesis, giving reasons why the distinction matters for theological study.</w:t>
      </w:r>
      <w:r w:rsidDel="00000000" w:rsidR="00000000" w:rsidRPr="00000000">
        <w:rPr>
          <w:rtl w:val="0"/>
        </w:rPr>
      </w:r>
    </w:p>
    <w:p w:rsidR="00000000" w:rsidDel="00000000" w:rsidP="00000000" w:rsidRDefault="00000000" w:rsidRPr="00000000" w14:paraId="000000A0">
      <w:pPr>
        <w:spacing w:after="120" w:line="480" w:lineRule="auto"/>
        <w:ind w:left="360" w:hanging="360"/>
        <w:jc w:val="both"/>
        <w:rPr/>
      </w:pPr>
      <w:r w:rsidDel="00000000" w:rsidR="00000000" w:rsidRPr="00000000">
        <w:rPr>
          <w:sz w:val="24"/>
          <w:szCs w:val="24"/>
          <w:rtl w:val="0"/>
        </w:rPr>
        <w:t xml:space="preserve">2. Trace the development of biblical interpretation from the Alexandrian and Antiochene schools through the Reformation, highlighting the key interpretive shift each period represents.</w:t>
      </w:r>
      <w:r w:rsidDel="00000000" w:rsidR="00000000" w:rsidRPr="00000000">
        <w:rPr>
          <w:rtl w:val="0"/>
        </w:rPr>
      </w:r>
    </w:p>
    <w:p w:rsidR="00000000" w:rsidDel="00000000" w:rsidP="00000000" w:rsidRDefault="00000000" w:rsidRPr="00000000" w14:paraId="000000A1">
      <w:pPr>
        <w:spacing w:after="120" w:line="480" w:lineRule="auto"/>
        <w:ind w:left="360" w:hanging="360"/>
        <w:jc w:val="both"/>
        <w:rPr/>
      </w:pPr>
      <w:r w:rsidDel="00000000" w:rsidR="00000000" w:rsidRPr="00000000">
        <w:rPr>
          <w:sz w:val="24"/>
          <w:szCs w:val="24"/>
          <w:rtl w:val="0"/>
        </w:rPr>
        <w:t xml:space="preserve">3. Explain the difference between exegesis and eisegesis, illustrating your answer with an example of each.</w:t>
      </w:r>
      <w:r w:rsidDel="00000000" w:rsidR="00000000" w:rsidRPr="00000000">
        <w:rPr>
          <w:rtl w:val="0"/>
        </w:rPr>
      </w:r>
    </w:p>
    <w:p w:rsidR="00000000" w:rsidDel="00000000" w:rsidP="00000000" w:rsidRDefault="00000000" w:rsidRPr="00000000" w14:paraId="000000A2">
      <w:pPr>
        <w:spacing w:after="120" w:line="480" w:lineRule="auto"/>
        <w:ind w:left="360" w:hanging="360"/>
        <w:jc w:val="both"/>
        <w:rPr/>
      </w:pPr>
      <w:r w:rsidDel="00000000" w:rsidR="00000000" w:rsidRPr="00000000">
        <w:rPr>
          <w:sz w:val="24"/>
          <w:szCs w:val="24"/>
          <w:rtl w:val="0"/>
        </w:rPr>
        <w:t xml:space="preserve">4. Discuss the role of presuppositions in biblical interpretation. Can an interpreter ever be entirely free of presuppositions? Justify your answer.</w:t>
      </w:r>
      <w:r w:rsidDel="00000000" w:rsidR="00000000" w:rsidRPr="00000000">
        <w:rPr>
          <w:rtl w:val="0"/>
        </w:rPr>
      </w:r>
    </w:p>
    <w:p w:rsidR="00000000" w:rsidDel="00000000" w:rsidP="00000000" w:rsidRDefault="00000000" w:rsidRPr="00000000" w14:paraId="000000A3">
      <w:pPr>
        <w:spacing w:after="120" w:line="480" w:lineRule="auto"/>
        <w:ind w:left="360" w:hanging="360"/>
        <w:jc w:val="both"/>
        <w:rPr/>
      </w:pPr>
      <w:r w:rsidDel="00000000" w:rsidR="00000000" w:rsidRPr="00000000">
        <w:rPr>
          <w:sz w:val="24"/>
          <w:szCs w:val="24"/>
          <w:rtl w:val="0"/>
        </w:rPr>
        <w:t xml:space="preserve">5. Why is genre recognition considered foundational to sound interpretation? Illustrate with reference to two different biblical genres.</w:t>
      </w:r>
      <w:r w:rsidDel="00000000" w:rsidR="00000000" w:rsidRPr="00000000">
        <w:rPr>
          <w:rtl w:val="0"/>
        </w:rPr>
      </w:r>
    </w:p>
    <w:p w:rsidR="00000000" w:rsidDel="00000000" w:rsidP="00000000" w:rsidRDefault="00000000" w:rsidRPr="00000000" w14:paraId="000000A4">
      <w:pPr>
        <w:spacing w:after="120" w:line="480" w:lineRule="auto"/>
        <w:ind w:left="360" w:hanging="360"/>
        <w:jc w:val="both"/>
        <w:rPr/>
      </w:pPr>
      <w:r w:rsidDel="00000000" w:rsidR="00000000" w:rsidRPr="00000000">
        <w:rPr>
          <w:sz w:val="24"/>
          <w:szCs w:val="24"/>
          <w:rtl w:val="0"/>
        </w:rPr>
        <w:t xml:space="preserve">6. Outline the principles of grammatical-historical interpretation and explain why this method remains central to evangelical hermeneutics.</w:t>
      </w:r>
      <w:r w:rsidDel="00000000" w:rsidR="00000000" w:rsidRPr="00000000">
        <w:rPr>
          <w:rtl w:val="0"/>
        </w:rPr>
      </w:r>
    </w:p>
    <w:p w:rsidR="00000000" w:rsidDel="00000000" w:rsidP="00000000" w:rsidRDefault="00000000" w:rsidRPr="00000000" w14:paraId="000000A5">
      <w:pPr>
        <w:spacing w:after="120" w:line="480" w:lineRule="auto"/>
        <w:ind w:left="360" w:hanging="360"/>
        <w:jc w:val="both"/>
        <w:rPr/>
      </w:pPr>
      <w:r w:rsidDel="00000000" w:rsidR="00000000" w:rsidRPr="00000000">
        <w:rPr>
          <w:sz w:val="24"/>
          <w:szCs w:val="24"/>
          <w:rtl w:val="0"/>
        </w:rPr>
        <w:t xml:space="preserve">7. What is prooftexting, and why is it regarded as an exegetical fallacy? Suggest two safeguards against it.</w:t>
      </w:r>
      <w:r w:rsidDel="00000000" w:rsidR="00000000" w:rsidRPr="00000000">
        <w:rPr>
          <w:rtl w:val="0"/>
        </w:rPr>
      </w:r>
    </w:p>
    <w:p w:rsidR="00000000" w:rsidDel="00000000" w:rsidP="00000000" w:rsidRDefault="00000000" w:rsidRPr="00000000" w14:paraId="000000A6">
      <w:pPr>
        <w:spacing w:after="120" w:line="480" w:lineRule="auto"/>
        <w:ind w:left="360" w:hanging="360"/>
        <w:jc w:val="both"/>
        <w:rPr/>
      </w:pPr>
      <w:r w:rsidDel="00000000" w:rsidR="00000000" w:rsidRPr="00000000">
        <w:rPr>
          <w:sz w:val="24"/>
          <w:szCs w:val="24"/>
          <w:rtl w:val="0"/>
        </w:rPr>
        <w:t xml:space="preserve">8. Explain James Barr's critique of “illegitimate totality transfer” in word studies, and describe how a responsible word study should proceed instead.</w:t>
      </w:r>
      <w:r w:rsidDel="00000000" w:rsidR="00000000" w:rsidRPr="00000000">
        <w:rPr>
          <w:rtl w:val="0"/>
        </w:rPr>
      </w:r>
    </w:p>
    <w:p w:rsidR="00000000" w:rsidDel="00000000" w:rsidP="00000000" w:rsidRDefault="00000000" w:rsidRPr="00000000" w14:paraId="000000A7">
      <w:pPr>
        <w:spacing w:after="120" w:line="480" w:lineRule="auto"/>
        <w:ind w:left="360" w:hanging="360"/>
        <w:jc w:val="both"/>
        <w:rPr/>
      </w:pPr>
      <w:r w:rsidDel="00000000" w:rsidR="00000000" w:rsidRPr="00000000">
        <w:rPr>
          <w:sz w:val="24"/>
          <w:szCs w:val="24"/>
          <w:rtl w:val="0"/>
        </w:rPr>
        <w:t xml:space="preserve">9. Distinguish between description and prescription in the interpretation of Old Testament narrative, with an example of each.</w:t>
      </w:r>
      <w:r w:rsidDel="00000000" w:rsidR="00000000" w:rsidRPr="00000000">
        <w:rPr>
          <w:rtl w:val="0"/>
        </w:rPr>
      </w:r>
    </w:p>
    <w:p w:rsidR="00000000" w:rsidDel="00000000" w:rsidP="00000000" w:rsidRDefault="00000000" w:rsidRPr="00000000" w14:paraId="000000A8">
      <w:pPr>
        <w:spacing w:after="120" w:line="480" w:lineRule="auto"/>
        <w:ind w:left="360" w:hanging="360"/>
        <w:jc w:val="both"/>
        <w:rPr/>
      </w:pPr>
      <w:r w:rsidDel="00000000" w:rsidR="00000000" w:rsidRPr="00000000">
        <w:rPr>
          <w:sz w:val="24"/>
          <w:szCs w:val="24"/>
          <w:rtl w:val="0"/>
        </w:rPr>
        <w:t xml:space="preserve">10. Discuss the distinction between forthtelling and foretelling in Old Testament prophecy, and explain why collapsing the two leads to misinterpretation.</w:t>
      </w:r>
      <w:r w:rsidDel="00000000" w:rsidR="00000000" w:rsidRPr="00000000">
        <w:rPr>
          <w:rtl w:val="0"/>
        </w:rPr>
      </w:r>
    </w:p>
    <w:p w:rsidR="00000000" w:rsidDel="00000000" w:rsidP="00000000" w:rsidRDefault="00000000" w:rsidRPr="00000000" w14:paraId="000000A9">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AA">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AB">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AC">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AD">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AE">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AF">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B0">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B1">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B2">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B3">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B4">
      <w:pPr>
        <w:spacing w:after="100" w:before="200"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B5">
      <w:pPr>
        <w:spacing w:after="100" w:before="200" w:line="480" w:lineRule="auto"/>
        <w:jc w:val="center"/>
        <w:rPr/>
      </w:pPr>
      <w:r w:rsidDel="00000000" w:rsidR="00000000" w:rsidRPr="00000000">
        <w:rPr>
          <w:b w:val="1"/>
          <w:bCs w:val="1"/>
          <w:sz w:val="24"/>
          <w:szCs w:val="24"/>
          <w:rtl w:val="0"/>
        </w:rPr>
        <w:t xml:space="preserve">ENDNOTES</w:t>
      </w:r>
      <w:r w:rsidDel="00000000" w:rsidR="00000000" w:rsidRPr="00000000">
        <w:rPr>
          <w:rtl w:val="0"/>
        </w:rPr>
      </w:r>
    </w:p>
    <w:p w:rsidR="00000000" w:rsidDel="00000000" w:rsidP="00000000" w:rsidRDefault="00000000" w:rsidRPr="00000000" w14:paraId="000000B6">
      <w:pPr>
        <w:spacing w:after="100" w:lineRule="auto"/>
        <w:ind w:left="360" w:hanging="360"/>
        <w:jc w:val="both"/>
        <w:rPr/>
      </w:pPr>
      <w:r w:rsidDel="00000000" w:rsidR="00000000" w:rsidRPr="00000000">
        <w:rPr>
          <w:rtl w:val="0"/>
        </w:rPr>
        <w:t xml:space="preserve">1. Grant R. Osborne, The Hermeneutical Spiral: A Comprehensive Introduction to Biblical Interpretation, rev. ed. (Downers Grove, IL: InterVarsity Press, 2006), 21–24.</w:t>
      </w:r>
    </w:p>
    <w:p w:rsidR="00000000" w:rsidDel="00000000" w:rsidP="00000000" w:rsidRDefault="00000000" w:rsidRPr="00000000" w14:paraId="000000B7">
      <w:pPr>
        <w:spacing w:after="100" w:lineRule="auto"/>
        <w:ind w:left="360" w:hanging="360"/>
        <w:jc w:val="both"/>
        <w:rPr/>
      </w:pPr>
      <w:r w:rsidDel="00000000" w:rsidR="00000000" w:rsidRPr="00000000">
        <w:rPr>
          <w:rtl w:val="0"/>
        </w:rPr>
        <w:t xml:space="preserve">2. Gordon D. Fee and Douglas Stuart, How to Read the Bible for All Its Worth, 4th ed. (Grand Rapids: Zondervan, 2014), 17–20.</w:t>
      </w:r>
    </w:p>
    <w:p w:rsidR="00000000" w:rsidDel="00000000" w:rsidP="00000000" w:rsidRDefault="00000000" w:rsidRPr="00000000" w14:paraId="000000B8">
      <w:pPr>
        <w:spacing w:after="100" w:lineRule="auto"/>
        <w:ind w:left="360" w:hanging="360"/>
        <w:jc w:val="both"/>
        <w:rPr/>
      </w:pPr>
      <w:r w:rsidDel="00000000" w:rsidR="00000000" w:rsidRPr="00000000">
        <w:rPr>
          <w:rtl w:val="0"/>
        </w:rPr>
        <w:t xml:space="preserve">3. Robert H. Stein, A Basic Guide to Interpreting the Bible: Playing by the Rules, 2nd ed. (Grand Rapids: Baker Academic, 2011), 15–18.</w:t>
      </w:r>
    </w:p>
    <w:p w:rsidR="00000000" w:rsidDel="00000000" w:rsidP="00000000" w:rsidRDefault="00000000" w:rsidRPr="00000000" w14:paraId="000000B9">
      <w:pPr>
        <w:spacing w:after="100" w:lineRule="auto"/>
        <w:ind w:left="360" w:hanging="360"/>
        <w:jc w:val="both"/>
        <w:rPr/>
      </w:pPr>
      <w:r w:rsidDel="00000000" w:rsidR="00000000" w:rsidRPr="00000000">
        <w:rPr>
          <w:rtl w:val="0"/>
        </w:rPr>
        <w:t xml:space="preserve">4. Milton S. Terry, Biblical Hermeneutics: A Treatise on the Interpretation of the Old and New Testaments (New York: Eaton &amp; Mains, 1890), 45–52.</w:t>
      </w:r>
    </w:p>
    <w:p w:rsidR="00000000" w:rsidDel="00000000" w:rsidP="00000000" w:rsidRDefault="00000000" w:rsidRPr="00000000" w14:paraId="000000BA">
      <w:pPr>
        <w:spacing w:after="100" w:lineRule="auto"/>
        <w:ind w:left="360" w:hanging="360"/>
        <w:jc w:val="both"/>
        <w:rPr/>
      </w:pPr>
      <w:r w:rsidDel="00000000" w:rsidR="00000000" w:rsidRPr="00000000">
        <w:rPr>
          <w:rtl w:val="0"/>
        </w:rPr>
        <w:t xml:space="preserve">5. Bernard Ramm, Protestant Biblical Interpretation: A Textbook of Hermeneutics, 3rd rev. ed. (Grand Rapids: Baker Book House, 1970), 26–33.</w:t>
      </w:r>
    </w:p>
    <w:p w:rsidR="00000000" w:rsidDel="00000000" w:rsidP="00000000" w:rsidRDefault="00000000" w:rsidRPr="00000000" w14:paraId="000000BB">
      <w:pPr>
        <w:spacing w:after="100" w:lineRule="auto"/>
        <w:ind w:left="360" w:hanging="360"/>
        <w:jc w:val="both"/>
        <w:rPr/>
      </w:pPr>
      <w:r w:rsidDel="00000000" w:rsidR="00000000" w:rsidRPr="00000000">
        <w:rPr>
          <w:rtl w:val="0"/>
        </w:rPr>
        <w:t xml:space="preserve">6. Alister E. McGrath, Reformation Thought: An Introduction, 4th ed. (Oxford: Wiley-Blackwell, 2012), 142–150.</w:t>
      </w:r>
    </w:p>
    <w:p w:rsidR="00000000" w:rsidDel="00000000" w:rsidP="00000000" w:rsidRDefault="00000000" w:rsidRPr="00000000" w14:paraId="000000BC">
      <w:pPr>
        <w:spacing w:after="100" w:lineRule="auto"/>
        <w:ind w:left="360" w:hanging="360"/>
        <w:jc w:val="both"/>
        <w:rPr/>
      </w:pPr>
      <w:r w:rsidDel="00000000" w:rsidR="00000000" w:rsidRPr="00000000">
        <w:rPr>
          <w:rtl w:val="0"/>
        </w:rPr>
        <w:t xml:space="preserve">7. Walter C. Kaiser Jr., Toward an Exegetical Theology: Biblical Exegesis for Preaching and Teaching (Grand Rapids: Baker Academic, 1981), 47–50.</w:t>
      </w:r>
    </w:p>
    <w:p w:rsidR="00000000" w:rsidDel="00000000" w:rsidP="00000000" w:rsidRDefault="00000000" w:rsidRPr="00000000" w14:paraId="000000BD">
      <w:pPr>
        <w:spacing w:after="100" w:lineRule="auto"/>
        <w:ind w:left="360" w:hanging="360"/>
        <w:jc w:val="both"/>
        <w:rPr/>
      </w:pPr>
      <w:r w:rsidDel="00000000" w:rsidR="00000000" w:rsidRPr="00000000">
        <w:rPr>
          <w:rtl w:val="0"/>
        </w:rPr>
        <w:t xml:space="preserve">8. Kaiser, Toward an Exegetical Theology, 87–91.</w:t>
      </w:r>
    </w:p>
    <w:p w:rsidR="00000000" w:rsidDel="00000000" w:rsidP="00000000" w:rsidRDefault="00000000" w:rsidRPr="00000000" w14:paraId="000000BE">
      <w:pPr>
        <w:spacing w:after="100" w:lineRule="auto"/>
        <w:ind w:left="360" w:hanging="360"/>
        <w:jc w:val="both"/>
        <w:rPr/>
      </w:pPr>
      <w:r w:rsidDel="00000000" w:rsidR="00000000" w:rsidRPr="00000000">
        <w:rPr>
          <w:rtl w:val="0"/>
        </w:rPr>
        <w:t xml:space="preserve">9. Kevin J. Vanhoozer, Is There a Meaning in This Text? The Bible, the Reader, and the Morality of Literary Knowledge (Grand Rapids: Zondervan, 1998), 46–55.</w:t>
      </w:r>
    </w:p>
    <w:p w:rsidR="00000000" w:rsidDel="00000000" w:rsidP="00000000" w:rsidRDefault="00000000" w:rsidRPr="00000000" w14:paraId="000000BF">
      <w:pPr>
        <w:spacing w:after="100" w:lineRule="auto"/>
        <w:ind w:left="360" w:hanging="360"/>
        <w:jc w:val="both"/>
        <w:rPr/>
      </w:pPr>
      <w:r w:rsidDel="00000000" w:rsidR="00000000" w:rsidRPr="00000000">
        <w:rPr>
          <w:rtl w:val="0"/>
        </w:rPr>
        <w:t xml:space="preserve">10. Fee and Stuart, How to Read the Bible for All Its Worth, 21–24.</w:t>
      </w:r>
    </w:p>
    <w:p w:rsidR="00000000" w:rsidDel="00000000" w:rsidP="00000000" w:rsidRDefault="00000000" w:rsidRPr="00000000" w14:paraId="000000C0">
      <w:pPr>
        <w:spacing w:after="100" w:lineRule="auto"/>
        <w:ind w:left="360" w:hanging="360"/>
        <w:jc w:val="both"/>
        <w:rPr/>
      </w:pPr>
      <w:r w:rsidDel="00000000" w:rsidR="00000000" w:rsidRPr="00000000">
        <w:rPr>
          <w:rtl w:val="0"/>
        </w:rPr>
        <w:t xml:space="preserve">11. Robert Alter, The Art of Biblical Poetry, rev. ed. (New York: Basic Books, 2011), 3–10.</w:t>
      </w:r>
    </w:p>
    <w:p w:rsidR="00000000" w:rsidDel="00000000" w:rsidP="00000000" w:rsidRDefault="00000000" w:rsidRPr="00000000" w14:paraId="000000C1">
      <w:pPr>
        <w:spacing w:after="100" w:lineRule="auto"/>
        <w:ind w:left="360" w:hanging="360"/>
        <w:jc w:val="both"/>
        <w:rPr/>
      </w:pPr>
      <w:r w:rsidDel="00000000" w:rsidR="00000000" w:rsidRPr="00000000">
        <w:rPr>
          <w:rtl w:val="0"/>
        </w:rPr>
        <w:t xml:space="preserve">12. Osborne, The Hermeneutical Spiral, 91–97.</w:t>
      </w:r>
    </w:p>
    <w:p w:rsidR="00000000" w:rsidDel="00000000" w:rsidP="00000000" w:rsidRDefault="00000000" w:rsidRPr="00000000" w14:paraId="000000C2">
      <w:pPr>
        <w:spacing w:after="100" w:lineRule="auto"/>
        <w:ind w:left="360" w:hanging="360"/>
        <w:jc w:val="both"/>
        <w:rPr/>
      </w:pPr>
      <w:r w:rsidDel="00000000" w:rsidR="00000000" w:rsidRPr="00000000">
        <w:rPr>
          <w:rtl w:val="0"/>
        </w:rPr>
        <w:t xml:space="preserve">13. Stein, A Basic Guide to Interpreting the Bible, 62–68.</w:t>
      </w:r>
    </w:p>
    <w:p w:rsidR="00000000" w:rsidDel="00000000" w:rsidP="00000000" w:rsidRDefault="00000000" w:rsidRPr="00000000" w14:paraId="000000C3">
      <w:pPr>
        <w:spacing w:after="100" w:lineRule="auto"/>
        <w:ind w:left="360" w:hanging="360"/>
        <w:jc w:val="both"/>
        <w:rPr/>
      </w:pPr>
      <w:r w:rsidDel="00000000" w:rsidR="00000000" w:rsidRPr="00000000">
        <w:rPr>
          <w:rtl w:val="0"/>
        </w:rPr>
        <w:t xml:space="preserve">14. D. A. Carson, Exegetical Fallacies, 2nd ed. (Grand Rapids: Baker Academic, 1996), 113–120.</w:t>
      </w:r>
    </w:p>
    <w:p w:rsidR="00000000" w:rsidDel="00000000" w:rsidP="00000000" w:rsidRDefault="00000000" w:rsidRPr="00000000" w14:paraId="000000C4">
      <w:pPr>
        <w:spacing w:after="100" w:lineRule="auto"/>
        <w:ind w:left="360" w:hanging="360"/>
        <w:jc w:val="both"/>
        <w:rPr/>
      </w:pPr>
      <w:r w:rsidDel="00000000" w:rsidR="00000000" w:rsidRPr="00000000">
        <w:rPr>
          <w:rtl w:val="0"/>
        </w:rPr>
        <w:t xml:space="preserve">15. James Barr, The Semantics of Biblical Language (Oxford: Oxford University Press, 1961), 218–222.</w:t>
      </w:r>
    </w:p>
    <w:p w:rsidR="00000000" w:rsidDel="00000000" w:rsidP="00000000" w:rsidRDefault="00000000" w:rsidRPr="00000000" w14:paraId="000000C5">
      <w:pPr>
        <w:spacing w:after="100" w:lineRule="auto"/>
        <w:ind w:left="360" w:hanging="360"/>
        <w:jc w:val="both"/>
        <w:rPr/>
      </w:pPr>
      <w:r w:rsidDel="00000000" w:rsidR="00000000" w:rsidRPr="00000000">
        <w:rPr>
          <w:rtl w:val="0"/>
        </w:rPr>
        <w:t xml:space="preserve">16. E. W. Bullinger, Figures of Speech Used in the Bible (London: Eyre &amp; Spottiswoode, 1898; repr., Grand Rapids: Baker Book House, 1968), 3–12.</w:t>
      </w:r>
    </w:p>
    <w:p w:rsidR="00000000" w:rsidDel="00000000" w:rsidP="00000000" w:rsidRDefault="00000000" w:rsidRPr="00000000" w14:paraId="000000C6">
      <w:pPr>
        <w:spacing w:after="100" w:lineRule="auto"/>
        <w:ind w:left="360" w:hanging="360"/>
        <w:jc w:val="both"/>
        <w:rPr/>
      </w:pPr>
      <w:r w:rsidDel="00000000" w:rsidR="00000000" w:rsidRPr="00000000">
        <w:rPr>
          <w:rtl w:val="0"/>
        </w:rPr>
        <w:t xml:space="preserve">17. Robert Alter, The Art of Biblical Narrative, rev. ed. (New York: Basic Books, 2011), 63–70.</w:t>
      </w:r>
    </w:p>
    <w:p w:rsidR="00000000" w:rsidDel="00000000" w:rsidP="00000000" w:rsidRDefault="00000000" w:rsidRPr="00000000" w14:paraId="000000C7">
      <w:pPr>
        <w:spacing w:after="100" w:lineRule="auto"/>
        <w:ind w:left="360" w:hanging="360"/>
        <w:jc w:val="both"/>
        <w:rPr/>
      </w:pPr>
      <w:r w:rsidDel="00000000" w:rsidR="00000000" w:rsidRPr="00000000">
        <w:rPr>
          <w:rtl w:val="0"/>
        </w:rPr>
        <w:t xml:space="preserve">18. Adele Berlin, The Dynamics of Biblical Parallelism (Bloomington: Indiana University Press, 1985), 1–17.</w:t>
      </w:r>
    </w:p>
    <w:p w:rsidR="00000000" w:rsidDel="00000000" w:rsidP="00000000" w:rsidRDefault="00000000" w:rsidRPr="00000000" w14:paraId="000000C8">
      <w:pPr>
        <w:spacing w:after="100" w:lineRule="auto"/>
        <w:ind w:left="360" w:hanging="360"/>
        <w:jc w:val="both"/>
        <w:rPr/>
      </w:pPr>
      <w:r w:rsidDel="00000000" w:rsidR="00000000" w:rsidRPr="00000000">
        <w:rPr>
          <w:rtl w:val="0"/>
        </w:rPr>
        <w:t xml:space="preserve">19. Willem A. VanGemeren, Interpreting the Prophetic Word: An Introduction to the Prophetic Literature of the Old Testament (Grand Rapids: Zondervan, 1990), 27–35.</w:t>
      </w:r>
    </w:p>
    <w:p w:rsidR="00000000" w:rsidDel="00000000" w:rsidP="00000000" w:rsidRDefault="00000000" w:rsidRPr="00000000" w14:paraId="000000C9">
      <w:pPr>
        <w:spacing w:after="100" w:lineRule="auto"/>
        <w:ind w:left="360" w:hanging="360"/>
        <w:jc w:val="both"/>
        <w:rPr/>
      </w:pPr>
      <w:r w:rsidDel="00000000" w:rsidR="00000000" w:rsidRPr="00000000">
        <w:rPr>
          <w:rtl w:val="0"/>
        </w:rPr>
        <w:t xml:space="preserve">20. Gordon D. Fee, New Testament Exegesis: A Handbook for Students and Pastors, 3rd ed. (Louisville: Westminster John Knox Press, 2002), 1–10.</w:t>
      </w:r>
    </w:p>
    <w:p w:rsidR="00000000" w:rsidDel="00000000" w:rsidP="00000000" w:rsidRDefault="00000000" w:rsidRPr="00000000" w14:paraId="000000CA">
      <w:pPr>
        <w:spacing w:after="100" w:lineRule="auto"/>
        <w:ind w:left="360" w:hanging="360"/>
        <w:jc w:val="both"/>
        <w:rPr/>
      </w:pPr>
      <w:r w:rsidDel="00000000" w:rsidR="00000000" w:rsidRPr="00000000">
        <w:rPr>
          <w:rtl w:val="0"/>
        </w:rPr>
        <w:t xml:space="preserve">21. Fee and Stuart, How to Read the Bible for All Its Worth, 27–30.</w:t>
      </w:r>
    </w:p>
    <w:sectPr>
      <w:foot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